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90" w:rsidRPr="00163718" w:rsidRDefault="00443D3A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bookmarkStart w:id="0" w:name="_GoBack"/>
      <w:r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 xml:space="preserve">В России 2024 год объявлен годом семьи. </w:t>
      </w:r>
      <w:r w:rsidR="00552A0B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С 1 января 2024 года вступили в законную силу </w:t>
      </w:r>
      <w:r w:rsidR="00150A90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изменени</w:t>
      </w:r>
      <w:r w:rsidR="00552A0B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я внесенные</w:t>
      </w:r>
      <w:r w:rsidR="00150A90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в Федеральный закон «О государственной социальной помощи» и Федеральный закон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="00552A0B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,</w:t>
      </w:r>
      <w:r w:rsidR="00150A90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установлен</w:t>
      </w:r>
      <w:r w:rsidR="00552A0B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ы</w:t>
      </w:r>
      <w:r w:rsidR="00150A90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новые критерии к при предоставлении государственной социальной помощи</w:t>
      </w:r>
      <w:r w:rsidR="00552A0B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семьям</w:t>
      </w:r>
      <w:r w:rsidR="00150A90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.</w:t>
      </w: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 xml:space="preserve"> </w:t>
      </w:r>
    </w:p>
    <w:p w:rsidR="00150A90" w:rsidRPr="00163718" w:rsidRDefault="00443D3A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Так, з</w:t>
      </w:r>
      <w:r w:rsidR="00150A90"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акон определяет, что при расчете нуждаемости в состав малоимущей семьи не будут включаться все родственники, совместно проживающие и ведущие совместное хозяйство с заявителем, - только супруги, несовершеннолетние дети заявителя, дети, находящиеся под его опекой (попечительством), и его дети - студенты-очники в возрасте до 23 лет.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Расширен перечень лиц, которые исключаются из состава семьи при расчете среднедушевого дохода: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1) лица, находящиеся на полном государственном обеспечении (за исключением заявителя, а также детей, находящихся под его опекой (попечительством);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2) военнослужащие, проходящие военную службу по призыву, а также военнослужащие,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3) лица, отбывающие наказание в виде лишения свободы;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4) лица, находящиеся на принудительном лечении по решению суда;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5) лица, в отношении которых применена мера пресечения в виде заключения под стражу;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6) лица, признанные безвестно отсутствующими или объявленные умершими;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7) лица, находящиеся в розыске;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8) несовершеннолетние дети заявителя, дети, находящиеся под опекой (попечительством) заявителя, дети заявителя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обучения, состоящие в браке.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Кроме того, в доходах будут учитываться только суммы, получаемые членами семьи или одиноко проживающим гражданином в денежной форме. Положения, касающиеся получения дохода в натуральной форме, исключены. При оценке нуждаемости доходы от предпринимательской деятельности будут учитываться за вычетом расходов.</w:t>
      </w:r>
    </w:p>
    <w:p w:rsidR="00150A90" w:rsidRPr="00163718" w:rsidRDefault="00150A90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333333"/>
        </w:rPr>
      </w:pPr>
      <w:r w:rsidRPr="00163718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t>Заявление об оказании государственной социальной помощи, в том числе на основании социального контракта, теперь можно будет подать в электронном виде посредством Единого портала государственных и муниципальных услуг, а также через МФЦ.</w:t>
      </w:r>
    </w:p>
    <w:p w:rsidR="00443D3A" w:rsidRPr="00163718" w:rsidRDefault="00FA1CE9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</w:pPr>
      <w:r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lastRenderedPageBreak/>
        <w:t>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443D3A" w:rsidRPr="00163718" w:rsidRDefault="00FA1CE9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</w:pPr>
      <w:r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 xml:space="preserve">Многодетной семьей считается семья, имеющая трех и более детей, статус которой устанавливается бессрочно. Меры социальной поддержки семье предоставляются до достижения старшим ребенком совершеннолетия или возраста 23 лет при условии его </w:t>
      </w:r>
      <w:r w:rsidR="00443D3A"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 xml:space="preserve">очного </w:t>
      </w:r>
      <w:r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 xml:space="preserve">обучения </w:t>
      </w:r>
      <w:r w:rsidR="00443D3A"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>в образовательной организации</w:t>
      </w:r>
      <w:r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>.</w:t>
      </w:r>
    </w:p>
    <w:p w:rsidR="00443D3A" w:rsidRPr="00163718" w:rsidRDefault="00FA1CE9" w:rsidP="00150A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</w:pPr>
      <w:r w:rsidRPr="00163718">
        <w:rPr>
          <w:rFonts w:asciiTheme="minorHAnsi" w:hAnsiTheme="minorHAnsi" w:cstheme="minorHAnsi"/>
          <w:color w:val="273350"/>
          <w:sz w:val="28"/>
          <w:szCs w:val="28"/>
          <w:shd w:val="clear" w:color="auto" w:fill="FFFFFF"/>
        </w:rPr>
        <w:t>Всем многодетным семьям гарантируются такие меры социальной поддержки, как предоставление государственных выплат и пособий в связи с рождением и воспитанием детей, предоставление поддержки в сфере трудовых отношений, досрочное назначение женщинам страховой пенсии по старости в связи с рождением и воспитанием трех и более детей,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отдыха.</w:t>
      </w:r>
    </w:p>
    <w:bookmarkEnd w:id="0"/>
    <w:p w:rsidR="00FA1CE9" w:rsidRPr="00163718" w:rsidRDefault="00FA1CE9">
      <w:pPr>
        <w:rPr>
          <w:rFonts w:cstheme="minorHAnsi"/>
          <w:sz w:val="28"/>
          <w:szCs w:val="28"/>
        </w:rPr>
      </w:pPr>
    </w:p>
    <w:sectPr w:rsidR="00FA1CE9" w:rsidRPr="00163718" w:rsidSect="00443D3A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AB" w:rsidRDefault="00DF32AB" w:rsidP="00443D3A">
      <w:pPr>
        <w:spacing w:after="0" w:line="240" w:lineRule="auto"/>
      </w:pPr>
      <w:r>
        <w:separator/>
      </w:r>
    </w:p>
  </w:endnote>
  <w:endnote w:type="continuationSeparator" w:id="0">
    <w:p w:rsidR="00DF32AB" w:rsidRDefault="00DF32AB" w:rsidP="0044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AB" w:rsidRDefault="00DF32AB" w:rsidP="00443D3A">
      <w:pPr>
        <w:spacing w:after="0" w:line="240" w:lineRule="auto"/>
      </w:pPr>
      <w:r>
        <w:separator/>
      </w:r>
    </w:p>
  </w:footnote>
  <w:footnote w:type="continuationSeparator" w:id="0">
    <w:p w:rsidR="00DF32AB" w:rsidRDefault="00DF32AB" w:rsidP="0044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615503"/>
      <w:docPartObj>
        <w:docPartGallery w:val="Page Numbers (Top of Page)"/>
        <w:docPartUnique/>
      </w:docPartObj>
    </w:sdtPr>
    <w:sdtEndPr/>
    <w:sdtContent>
      <w:p w:rsidR="00443D3A" w:rsidRDefault="00443D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718">
          <w:rPr>
            <w:noProof/>
          </w:rPr>
          <w:t>2</w:t>
        </w:r>
        <w:r>
          <w:fldChar w:fldCharType="end"/>
        </w:r>
      </w:p>
    </w:sdtContent>
  </w:sdt>
  <w:p w:rsidR="00443D3A" w:rsidRDefault="00443D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D16A4"/>
    <w:multiLevelType w:val="multilevel"/>
    <w:tmpl w:val="455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E9"/>
    <w:rsid w:val="00150A90"/>
    <w:rsid w:val="00163718"/>
    <w:rsid w:val="00443D3A"/>
    <w:rsid w:val="004B3FDA"/>
    <w:rsid w:val="00552A0B"/>
    <w:rsid w:val="00DF32AB"/>
    <w:rsid w:val="00FA1CE9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3A"/>
  </w:style>
  <w:style w:type="paragraph" w:styleId="a6">
    <w:name w:val="footer"/>
    <w:basedOn w:val="a"/>
    <w:link w:val="a7"/>
    <w:uiPriority w:val="99"/>
    <w:unhideWhenUsed/>
    <w:rsid w:val="004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D3A"/>
  </w:style>
  <w:style w:type="paragraph" w:styleId="a6">
    <w:name w:val="footer"/>
    <w:basedOn w:val="a"/>
    <w:link w:val="a7"/>
    <w:uiPriority w:val="99"/>
    <w:unhideWhenUsed/>
    <w:rsid w:val="00443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Smagulov.E.R</dc:creator>
  <cp:lastModifiedBy>Buh02</cp:lastModifiedBy>
  <cp:revision>2</cp:revision>
  <dcterms:created xsi:type="dcterms:W3CDTF">2024-07-23T03:27:00Z</dcterms:created>
  <dcterms:modified xsi:type="dcterms:W3CDTF">2024-07-23T03:27:00Z</dcterms:modified>
</cp:coreProperties>
</file>