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47B7" w:rsidRPr="003E7F2B" w:rsidTr="00943137">
        <w:trPr>
          <w:trHeight w:val="1833"/>
        </w:trPr>
        <w:tc>
          <w:tcPr>
            <w:tcW w:w="4785" w:type="dxa"/>
            <w:vAlign w:val="center"/>
          </w:tcPr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«ХОРИНСКОЕ" </w:t>
            </w: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гэ</w:t>
            </w:r>
            <w:proofErr w:type="gram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эн </w:t>
            </w:r>
            <w:proofErr w:type="spell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hoмоной</w:t>
            </w:r>
            <w:proofErr w:type="spellEnd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нютаг</w:t>
            </w:r>
            <w:proofErr w:type="spellEnd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засагай</w:t>
            </w:r>
            <w:proofErr w:type="spellEnd"/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байгууламжа</w:t>
            </w:r>
            <w:proofErr w:type="spellEnd"/>
          </w:p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7B7" w:rsidRPr="003E7F2B" w:rsidTr="00943137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B647B7" w:rsidRPr="003E7F2B" w:rsidRDefault="00B647B7" w:rsidP="003E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 О Г Т О </w:t>
            </w:r>
            <w:proofErr w:type="spellStart"/>
            <w:proofErr w:type="gramStart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3E7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</w:t>
            </w:r>
          </w:p>
        </w:tc>
      </w:tr>
      <w:tr w:rsidR="00B647B7" w:rsidRPr="003E7F2B" w:rsidTr="00943137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B647B7" w:rsidRPr="003E7F2B" w:rsidRDefault="00126A78" w:rsidP="003E7F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7F2B">
              <w:rPr>
                <w:rFonts w:ascii="Times New Roman" w:eastAsia="Times New Roman" w:hAnsi="Times New Roman" w:cs="Times New Roman"/>
                <w:b/>
              </w:rPr>
              <w:t>3</w:t>
            </w:r>
            <w:r w:rsidR="003E7F2B" w:rsidRPr="003E7F2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E7F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F2B" w:rsidRPr="003E7F2B">
              <w:rPr>
                <w:rFonts w:ascii="Times New Roman" w:eastAsia="Times New Roman" w:hAnsi="Times New Roman" w:cs="Times New Roman"/>
                <w:b/>
              </w:rPr>
              <w:t>августа</w:t>
            </w:r>
            <w:r w:rsidR="00B647B7" w:rsidRPr="003E7F2B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E005A1" w:rsidRPr="003E7F2B">
              <w:rPr>
                <w:rFonts w:ascii="Times New Roman" w:eastAsia="Times New Roman" w:hAnsi="Times New Roman" w:cs="Times New Roman"/>
                <w:b/>
              </w:rPr>
              <w:t>3</w:t>
            </w:r>
            <w:r w:rsidR="00B647B7" w:rsidRPr="003E7F2B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B647B7" w:rsidRPr="003E7F2B" w:rsidRDefault="00B647B7" w:rsidP="003E7F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7F2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3E7F2B" w:rsidRPr="003E7F2B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</w:tr>
      <w:tr w:rsidR="00B647B7" w:rsidRPr="003E7F2B" w:rsidTr="00943137">
        <w:trPr>
          <w:trHeight w:val="315"/>
        </w:trPr>
        <w:tc>
          <w:tcPr>
            <w:tcW w:w="9571" w:type="dxa"/>
            <w:gridSpan w:val="2"/>
            <w:vAlign w:val="center"/>
          </w:tcPr>
          <w:p w:rsidR="00B647B7" w:rsidRPr="003E7F2B" w:rsidRDefault="00B647B7" w:rsidP="003E7F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7F2B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proofErr w:type="spellStart"/>
            <w:r w:rsidRPr="003E7F2B">
              <w:rPr>
                <w:rFonts w:ascii="Times New Roman" w:eastAsia="Times New Roman" w:hAnsi="Times New Roman" w:cs="Times New Roman"/>
                <w:b/>
              </w:rPr>
              <w:t>Хоринск</w:t>
            </w:r>
            <w:proofErr w:type="spellEnd"/>
          </w:p>
        </w:tc>
      </w:tr>
    </w:tbl>
    <w:p w:rsidR="009C3BE9" w:rsidRPr="003E7F2B" w:rsidRDefault="009C3BE9" w:rsidP="003E7F2B">
      <w:pPr>
        <w:tabs>
          <w:tab w:val="left" w:pos="3870"/>
        </w:tabs>
        <w:ind w:firstLine="567"/>
        <w:rPr>
          <w:rFonts w:ascii="Times New Roman" w:hAnsi="Times New Roman" w:cs="Times New Roman"/>
        </w:rPr>
      </w:pPr>
    </w:p>
    <w:p w:rsidR="003E7F2B" w:rsidRPr="003E7F2B" w:rsidRDefault="001F3321" w:rsidP="003E7F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2B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3E7F2B" w:rsidRPr="003E7F2B" w:rsidRDefault="001F3321" w:rsidP="003E7F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2B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</w:t>
      </w:r>
      <w:r w:rsidR="003E7F2B" w:rsidRPr="003E7F2B">
        <w:rPr>
          <w:rFonts w:ascii="Times New Roman" w:hAnsi="Times New Roman" w:cs="Times New Roman"/>
          <w:b/>
          <w:sz w:val="24"/>
          <w:szCs w:val="24"/>
        </w:rPr>
        <w:t>е</w:t>
      </w:r>
      <w:r w:rsidRPr="003E7F2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E7F2B" w:rsidRPr="003E7F2B">
        <w:rPr>
          <w:rFonts w:ascii="Times New Roman" w:hAnsi="Times New Roman" w:cs="Times New Roman"/>
          <w:b/>
          <w:sz w:val="24"/>
          <w:szCs w:val="24"/>
        </w:rPr>
        <w:t>е</w:t>
      </w:r>
      <w:r w:rsidRPr="003E7F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F2B" w:rsidRPr="003E7F2B">
        <w:rPr>
          <w:rFonts w:ascii="Times New Roman" w:hAnsi="Times New Roman" w:cs="Times New Roman"/>
          <w:b/>
          <w:sz w:val="24"/>
          <w:szCs w:val="24"/>
        </w:rPr>
        <w:t>Хоринское</w:t>
      </w:r>
      <w:r w:rsidRPr="003E7F2B">
        <w:rPr>
          <w:rFonts w:ascii="Times New Roman" w:hAnsi="Times New Roman" w:cs="Times New Roman"/>
          <w:b/>
          <w:sz w:val="24"/>
          <w:szCs w:val="24"/>
        </w:rPr>
        <w:t>»</w:t>
      </w:r>
    </w:p>
    <w:p w:rsidR="001F3321" w:rsidRPr="003E7F2B" w:rsidRDefault="001F3321" w:rsidP="003E7F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2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15CF" w:rsidRPr="003E7F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515CF" w:rsidRPr="003E7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F2B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E005A1" w:rsidRPr="003E7F2B">
        <w:rPr>
          <w:rFonts w:ascii="Times New Roman" w:hAnsi="Times New Roman" w:cs="Times New Roman"/>
          <w:b/>
          <w:sz w:val="24"/>
          <w:szCs w:val="24"/>
        </w:rPr>
        <w:t>3</w:t>
      </w:r>
      <w:r w:rsidRPr="003E7F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7F2B" w:rsidRDefault="003E7F2B" w:rsidP="003E7F2B">
      <w:pPr>
        <w:ind w:firstLine="567"/>
        <w:rPr>
          <w:rFonts w:ascii="Times New Roman" w:hAnsi="Times New Roman" w:cs="Times New Roman"/>
        </w:rPr>
      </w:pP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На основании ст. 264.2 Бюджетного Кодекса Российской Федерации и ст.</w:t>
      </w:r>
      <w:r w:rsidR="00F4761A" w:rsidRPr="003E7F2B">
        <w:rPr>
          <w:rFonts w:ascii="Times New Roman" w:hAnsi="Times New Roman" w:cs="Times New Roman"/>
        </w:rPr>
        <w:t>40</w:t>
      </w:r>
      <w:r w:rsidRPr="003E7F2B">
        <w:rPr>
          <w:rFonts w:ascii="Times New Roman" w:hAnsi="Times New Roman" w:cs="Times New Roman"/>
        </w:rPr>
        <w:t xml:space="preserve"> Положения «О бюджетном процессе в муниципальном образовании </w:t>
      </w:r>
      <w:r w:rsidR="003E7F2B">
        <w:rPr>
          <w:rFonts w:ascii="Times New Roman" w:hAnsi="Times New Roman" w:cs="Times New Roman"/>
        </w:rPr>
        <w:t xml:space="preserve">сельское поселение </w:t>
      </w:r>
      <w:r w:rsidRPr="003E7F2B">
        <w:rPr>
          <w:rFonts w:ascii="Times New Roman" w:hAnsi="Times New Roman" w:cs="Times New Roman"/>
        </w:rPr>
        <w:t>«</w:t>
      </w:r>
      <w:r w:rsidR="00531C03" w:rsidRPr="003E7F2B">
        <w:rPr>
          <w:rFonts w:ascii="Times New Roman" w:hAnsi="Times New Roman" w:cs="Times New Roman"/>
        </w:rPr>
        <w:t>Хоринское</w:t>
      </w:r>
      <w:r w:rsidRPr="003E7F2B">
        <w:rPr>
          <w:rFonts w:ascii="Times New Roman" w:hAnsi="Times New Roman" w:cs="Times New Roman"/>
        </w:rPr>
        <w:t>»», рассмотрев проект отчета об исполнении бюджета муниципального образования сельско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поселени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«</w:t>
      </w:r>
      <w:r w:rsidR="00531C03" w:rsidRPr="003E7F2B">
        <w:rPr>
          <w:rFonts w:ascii="Times New Roman" w:hAnsi="Times New Roman" w:cs="Times New Roman"/>
        </w:rPr>
        <w:t>Хоринское</w:t>
      </w:r>
      <w:r w:rsidRPr="003E7F2B">
        <w:rPr>
          <w:rFonts w:ascii="Times New Roman" w:hAnsi="Times New Roman" w:cs="Times New Roman"/>
        </w:rPr>
        <w:t>» за I</w:t>
      </w:r>
      <w:r w:rsidR="003E7F2B">
        <w:rPr>
          <w:rFonts w:ascii="Times New Roman" w:hAnsi="Times New Roman" w:cs="Times New Roman"/>
          <w:lang w:val="en-US"/>
        </w:rPr>
        <w:t>I</w:t>
      </w:r>
      <w:r w:rsidRPr="003E7F2B">
        <w:rPr>
          <w:rFonts w:ascii="Times New Roman" w:hAnsi="Times New Roman" w:cs="Times New Roman"/>
        </w:rPr>
        <w:t xml:space="preserve"> квартал 202</w:t>
      </w:r>
      <w:r w:rsidR="00E005A1" w:rsidRPr="003E7F2B">
        <w:rPr>
          <w:rFonts w:ascii="Times New Roman" w:hAnsi="Times New Roman" w:cs="Times New Roman"/>
        </w:rPr>
        <w:t>3</w:t>
      </w:r>
      <w:r w:rsidRPr="003E7F2B">
        <w:rPr>
          <w:rFonts w:ascii="Times New Roman" w:hAnsi="Times New Roman" w:cs="Times New Roman"/>
        </w:rPr>
        <w:t xml:space="preserve"> года постановляю:</w:t>
      </w: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1. Утвердить отчет об исполнении бюджета муниципального образования сельско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поселени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«</w:t>
      </w:r>
      <w:r w:rsidR="00531C03" w:rsidRPr="003E7F2B">
        <w:rPr>
          <w:rFonts w:ascii="Times New Roman" w:hAnsi="Times New Roman" w:cs="Times New Roman"/>
        </w:rPr>
        <w:t>Хоринское</w:t>
      </w:r>
      <w:r w:rsidRPr="003E7F2B">
        <w:rPr>
          <w:rFonts w:ascii="Times New Roman" w:hAnsi="Times New Roman" w:cs="Times New Roman"/>
        </w:rPr>
        <w:t>» за I</w:t>
      </w:r>
      <w:r w:rsidR="000515CF" w:rsidRPr="003E7F2B">
        <w:rPr>
          <w:rFonts w:ascii="Times New Roman" w:hAnsi="Times New Roman" w:cs="Times New Roman"/>
          <w:lang w:val="en-US"/>
        </w:rPr>
        <w:t>I</w:t>
      </w:r>
      <w:r w:rsidRPr="003E7F2B">
        <w:rPr>
          <w:rFonts w:ascii="Times New Roman" w:hAnsi="Times New Roman" w:cs="Times New Roman"/>
        </w:rPr>
        <w:t xml:space="preserve"> квартал 202</w:t>
      </w:r>
      <w:r w:rsidR="00E005A1" w:rsidRPr="003E7F2B">
        <w:rPr>
          <w:rFonts w:ascii="Times New Roman" w:hAnsi="Times New Roman" w:cs="Times New Roman"/>
        </w:rPr>
        <w:t>3</w:t>
      </w:r>
      <w:r w:rsidRPr="003E7F2B">
        <w:rPr>
          <w:rFonts w:ascii="Times New Roman" w:hAnsi="Times New Roman" w:cs="Times New Roman"/>
        </w:rPr>
        <w:t xml:space="preserve"> года по доходам в сумме </w:t>
      </w:r>
      <w:r w:rsidR="000515CF" w:rsidRPr="003E7F2B">
        <w:rPr>
          <w:rFonts w:ascii="Times New Roman" w:hAnsi="Times New Roman" w:cs="Times New Roman"/>
        </w:rPr>
        <w:t>2962826,60</w:t>
      </w:r>
      <w:r w:rsidRPr="003E7F2B">
        <w:rPr>
          <w:rFonts w:ascii="Times New Roman" w:hAnsi="Times New Roman" w:cs="Times New Roman"/>
        </w:rPr>
        <w:t xml:space="preserve"> рублей, по расходам в сумме </w:t>
      </w:r>
      <w:r w:rsidR="000515CF" w:rsidRPr="003E7F2B">
        <w:rPr>
          <w:rFonts w:ascii="Times New Roman" w:hAnsi="Times New Roman" w:cs="Times New Roman"/>
        </w:rPr>
        <w:t>3970147,35</w:t>
      </w:r>
      <w:r w:rsidR="00E005A1" w:rsidRPr="003E7F2B">
        <w:rPr>
          <w:rFonts w:ascii="Times New Roman" w:hAnsi="Times New Roman" w:cs="Times New Roman"/>
        </w:rPr>
        <w:t xml:space="preserve"> рублей, с превышением расходов</w:t>
      </w:r>
      <w:r w:rsidRPr="003E7F2B">
        <w:rPr>
          <w:rFonts w:ascii="Times New Roman" w:hAnsi="Times New Roman" w:cs="Times New Roman"/>
        </w:rPr>
        <w:t xml:space="preserve"> над </w:t>
      </w:r>
      <w:r w:rsidR="00E005A1" w:rsidRPr="003E7F2B">
        <w:rPr>
          <w:rFonts w:ascii="Times New Roman" w:hAnsi="Times New Roman" w:cs="Times New Roman"/>
        </w:rPr>
        <w:t>доходами</w:t>
      </w:r>
      <w:r w:rsidRPr="003E7F2B">
        <w:rPr>
          <w:rFonts w:ascii="Times New Roman" w:hAnsi="Times New Roman" w:cs="Times New Roman"/>
        </w:rPr>
        <w:t xml:space="preserve"> (</w:t>
      </w:r>
      <w:r w:rsidR="00E005A1" w:rsidRPr="003E7F2B">
        <w:rPr>
          <w:rFonts w:ascii="Times New Roman" w:hAnsi="Times New Roman" w:cs="Times New Roman"/>
        </w:rPr>
        <w:t>дефицит</w:t>
      </w:r>
      <w:r w:rsidRPr="003E7F2B">
        <w:rPr>
          <w:rFonts w:ascii="Times New Roman" w:hAnsi="Times New Roman" w:cs="Times New Roman"/>
        </w:rPr>
        <w:t xml:space="preserve"> бюджета муниципального об</w:t>
      </w:r>
      <w:r w:rsidR="00531C03" w:rsidRPr="003E7F2B">
        <w:rPr>
          <w:rFonts w:ascii="Times New Roman" w:hAnsi="Times New Roman" w:cs="Times New Roman"/>
        </w:rPr>
        <w:t>разования сельско</w:t>
      </w:r>
      <w:r w:rsidR="003E7F2B">
        <w:rPr>
          <w:rFonts w:ascii="Times New Roman" w:hAnsi="Times New Roman" w:cs="Times New Roman"/>
        </w:rPr>
        <w:t>е</w:t>
      </w:r>
      <w:r w:rsidR="00531C03" w:rsidRPr="003E7F2B">
        <w:rPr>
          <w:rFonts w:ascii="Times New Roman" w:hAnsi="Times New Roman" w:cs="Times New Roman"/>
        </w:rPr>
        <w:t xml:space="preserve"> поселени</w:t>
      </w:r>
      <w:r w:rsidR="003E7F2B">
        <w:rPr>
          <w:rFonts w:ascii="Times New Roman" w:hAnsi="Times New Roman" w:cs="Times New Roman"/>
        </w:rPr>
        <w:t>е</w:t>
      </w:r>
      <w:r w:rsidR="00531C03" w:rsidRPr="003E7F2B">
        <w:rPr>
          <w:rFonts w:ascii="Times New Roman" w:hAnsi="Times New Roman" w:cs="Times New Roman"/>
        </w:rPr>
        <w:t xml:space="preserve"> «Хоринское</w:t>
      </w:r>
      <w:r w:rsidRPr="003E7F2B">
        <w:rPr>
          <w:rFonts w:ascii="Times New Roman" w:hAnsi="Times New Roman" w:cs="Times New Roman"/>
        </w:rPr>
        <w:t xml:space="preserve">») в сумме </w:t>
      </w:r>
      <w:r w:rsidR="000515CF" w:rsidRPr="003E7F2B">
        <w:rPr>
          <w:rFonts w:ascii="Times New Roman" w:hAnsi="Times New Roman" w:cs="Times New Roman"/>
        </w:rPr>
        <w:t>1007320,75</w:t>
      </w:r>
      <w:r w:rsidRPr="003E7F2B">
        <w:rPr>
          <w:rFonts w:ascii="Times New Roman" w:hAnsi="Times New Roman" w:cs="Times New Roman"/>
        </w:rPr>
        <w:t xml:space="preserve"> рублей по следующим показателям:</w:t>
      </w: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1.1 Налоговые и неналоговые доходы согласно приложению 1;</w:t>
      </w: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1.2 Объем безвозмездных поступлений согласно приложению 2;</w:t>
      </w: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1F3321" w:rsidRP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 xml:space="preserve">1.4 Ведомственная структура расходов местного бюджета согласно приложению 4; </w:t>
      </w:r>
    </w:p>
    <w:p w:rsidR="003E7F2B" w:rsidRDefault="001F3321" w:rsidP="003E7F2B">
      <w:pPr>
        <w:ind w:firstLine="567"/>
        <w:jc w:val="both"/>
        <w:rPr>
          <w:rFonts w:ascii="Times New Roman" w:hAnsi="Times New Roman" w:cs="Times New Roman"/>
        </w:rPr>
      </w:pPr>
      <w:r w:rsidRPr="003E7F2B">
        <w:rPr>
          <w:rFonts w:ascii="Times New Roman" w:hAnsi="Times New Roman" w:cs="Times New Roman"/>
        </w:rPr>
        <w:t>1.5 Источники финансирования дефицита местного бюджета согласно приложению 5;</w:t>
      </w:r>
    </w:p>
    <w:p w:rsidR="009C3BE9" w:rsidRPr="003E7F2B" w:rsidRDefault="001F3321" w:rsidP="003E7F2B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3E7F2B">
        <w:rPr>
          <w:rFonts w:ascii="Times New Roman" w:hAnsi="Times New Roman" w:cs="Times New Roman"/>
        </w:rPr>
        <w:t>2.Настоящее постановление подлежит обнародованию путем размещения на информационных стендах муниципального образования сельско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поселени</w:t>
      </w:r>
      <w:r w:rsidR="003E7F2B">
        <w:rPr>
          <w:rFonts w:ascii="Times New Roman" w:hAnsi="Times New Roman" w:cs="Times New Roman"/>
        </w:rPr>
        <w:t>е</w:t>
      </w:r>
      <w:r w:rsidRPr="003E7F2B">
        <w:rPr>
          <w:rFonts w:ascii="Times New Roman" w:hAnsi="Times New Roman" w:cs="Times New Roman"/>
        </w:rPr>
        <w:t xml:space="preserve"> «</w:t>
      </w:r>
      <w:r w:rsidR="003E7F2B">
        <w:rPr>
          <w:rFonts w:ascii="Times New Roman" w:hAnsi="Times New Roman" w:cs="Times New Roman"/>
        </w:rPr>
        <w:t>Хоринское</w:t>
      </w:r>
      <w:r w:rsidRPr="003E7F2B">
        <w:rPr>
          <w:rFonts w:ascii="Times New Roman" w:hAnsi="Times New Roman" w:cs="Times New Roman"/>
        </w:rPr>
        <w:t xml:space="preserve">». </w:t>
      </w:r>
    </w:p>
    <w:p w:rsidR="003E7F2B" w:rsidRDefault="003E7F2B" w:rsidP="003E7F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5526" w:rsidRDefault="00825526" w:rsidP="003E7F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5526" w:rsidRPr="00245F0A" w:rsidRDefault="00825526" w:rsidP="003E7F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7F2B" w:rsidRPr="00B40AD5" w:rsidRDefault="003E7F2B" w:rsidP="003E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5F0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Глава </w:t>
      </w:r>
    </w:p>
    <w:p w:rsidR="003E7F2B" w:rsidRPr="00B40AD5" w:rsidRDefault="003E7F2B" w:rsidP="003E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образования</w:t>
      </w:r>
    </w:p>
    <w:p w:rsidR="003E7F2B" w:rsidRPr="00B40AD5" w:rsidRDefault="003E7F2B" w:rsidP="003E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сельское поселение  «Хоринское»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</w:t>
      </w:r>
      <w:proofErr w:type="spellStart"/>
      <w:r w:rsidRPr="00B40AD5">
        <w:rPr>
          <w:rFonts w:ascii="Times New Roman" w:hAnsi="Times New Roman" w:cs="Times New Roman"/>
          <w:b/>
          <w:sz w:val="24"/>
          <w:szCs w:val="24"/>
          <w:lang w:eastAsia="en-US"/>
        </w:rPr>
        <w:t>Ч.Ц.Базардараев</w:t>
      </w:r>
      <w:proofErr w:type="spellEnd"/>
    </w:p>
    <w:p w:rsidR="003E7F2B" w:rsidRDefault="003E7F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1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.2023 № </w:t>
      </w:r>
      <w:r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B5E11">
        <w:rPr>
          <w:rFonts w:ascii="Times New Roman" w:hAnsi="Times New Roman" w:cs="Times New Roman"/>
          <w:sz w:val="18"/>
          <w:szCs w:val="18"/>
        </w:rPr>
        <w:t xml:space="preserve"> квартал 2023 года»</w:t>
      </w:r>
    </w:p>
    <w:p w:rsidR="00B11417" w:rsidRPr="003E7F2B" w:rsidRDefault="00B11417" w:rsidP="003E7F2B">
      <w:pPr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E106C7" w:rsidRPr="003E7F2B" w:rsidRDefault="00E106C7" w:rsidP="003E7F2B">
      <w:pPr>
        <w:ind w:left="-1134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3E7F2B">
        <w:rPr>
          <w:rFonts w:ascii="Times New Roman" w:hAnsi="Times New Roman" w:cs="Times New Roman"/>
          <w:b/>
          <w:bCs/>
          <w:color w:val="000000"/>
        </w:rPr>
        <w:t>Налоговые и неналоговые доходы  местного бюджета на 202</w:t>
      </w:r>
      <w:r w:rsidR="00E005A1" w:rsidRPr="003E7F2B">
        <w:rPr>
          <w:rFonts w:ascii="Times New Roman" w:hAnsi="Times New Roman" w:cs="Times New Roman"/>
          <w:b/>
          <w:bCs/>
          <w:color w:val="000000"/>
        </w:rPr>
        <w:t>3</w:t>
      </w:r>
      <w:r w:rsidRPr="003E7F2B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413"/>
        <w:gridCol w:w="1409"/>
        <w:gridCol w:w="1160"/>
        <w:gridCol w:w="1510"/>
      </w:tblGrid>
      <w:tr w:rsidR="00943137" w:rsidRPr="003E7F2B" w:rsidTr="000A7D71">
        <w:trPr>
          <w:trHeight w:val="1140"/>
        </w:trPr>
        <w:tc>
          <w:tcPr>
            <w:tcW w:w="1086" w:type="pct"/>
            <w:shd w:val="clear" w:color="auto" w:fill="auto"/>
            <w:vAlign w:val="center"/>
            <w:hideMark/>
          </w:tcPr>
          <w:p w:rsidR="00943137" w:rsidRPr="003E7F2B" w:rsidRDefault="0094313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 по классификации доходов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:rsidR="00943137" w:rsidRPr="003E7F2B" w:rsidRDefault="0094313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943137" w:rsidRPr="003E7F2B" w:rsidRDefault="0094313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43137" w:rsidRPr="003E7F2B" w:rsidRDefault="0094313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943137" w:rsidRPr="003E7F2B" w:rsidRDefault="0094313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3137" w:rsidRPr="003E7F2B" w:rsidTr="000A7D71">
        <w:trPr>
          <w:trHeight w:val="435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2337376,5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5879323,40</w:t>
            </w:r>
          </w:p>
        </w:tc>
      </w:tr>
      <w:tr w:rsidR="00943137" w:rsidRPr="003E7F2B" w:rsidTr="000A7D71">
        <w:trPr>
          <w:trHeight w:val="27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ПРИБЫЛЬ</w:t>
            </w:r>
            <w:proofErr w:type="gramStart"/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ДОХОДЫ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903399,53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985600,47</w:t>
            </w:r>
          </w:p>
        </w:tc>
      </w:tr>
      <w:tr w:rsidR="00943137" w:rsidRPr="003E7F2B" w:rsidTr="000A7D71">
        <w:trPr>
          <w:trHeight w:val="435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1889000,00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903399,53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985600,47</w:t>
            </w:r>
          </w:p>
        </w:tc>
      </w:tr>
      <w:tr w:rsidR="00943137" w:rsidRPr="003E7F2B" w:rsidTr="000A7D71">
        <w:trPr>
          <w:trHeight w:val="435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1 05 00000 00 0000 000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9526,83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137" w:rsidRPr="003E7F2B" w:rsidTr="000A7D71">
        <w:trPr>
          <w:trHeight w:val="39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1 05 03010 01 0000 110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налог.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9526,83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3137" w:rsidRPr="003E7F2B" w:rsidTr="000A7D71">
        <w:trPr>
          <w:trHeight w:val="33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5480200,00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700057,77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4780142,23</w:t>
            </w:r>
          </w:p>
        </w:tc>
      </w:tr>
      <w:tr w:rsidR="00943137" w:rsidRPr="003E7F2B" w:rsidTr="000A7D71">
        <w:trPr>
          <w:trHeight w:val="915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1 06 01030 10 0000 110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1955200,00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133163,91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1822036,09</w:t>
            </w:r>
          </w:p>
        </w:tc>
      </w:tr>
      <w:tr w:rsidR="00943137" w:rsidRPr="003E7F2B" w:rsidTr="000A7D71">
        <w:trPr>
          <w:trHeight w:val="93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1 06 06043 10 0000 110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E005A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2821000,00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272083,50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2548916,47</w:t>
            </w:r>
          </w:p>
        </w:tc>
      </w:tr>
      <w:tr w:rsidR="00943137" w:rsidRPr="003E7F2B" w:rsidTr="000A7D71">
        <w:trPr>
          <w:trHeight w:val="75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1 06 06033 10 0000 110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AF4032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704000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294810,33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409189,67</w:t>
            </w:r>
          </w:p>
        </w:tc>
      </w:tr>
      <w:tr w:rsidR="00943137" w:rsidRPr="003E7F2B" w:rsidTr="000A7D71">
        <w:trPr>
          <w:trHeight w:val="75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402471,08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445028,92</w:t>
            </w:r>
          </w:p>
        </w:tc>
      </w:tr>
      <w:tr w:rsidR="00943137" w:rsidRPr="003E7F2B" w:rsidTr="000A7D71">
        <w:trPr>
          <w:trHeight w:val="153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402471,08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445028,92</w:t>
            </w:r>
          </w:p>
        </w:tc>
      </w:tr>
      <w:tr w:rsidR="00943137" w:rsidRPr="003E7F2B" w:rsidTr="000A7D71">
        <w:trPr>
          <w:trHeight w:val="270"/>
        </w:trPr>
        <w:tc>
          <w:tcPr>
            <w:tcW w:w="1086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783" w:type="pct"/>
            <w:shd w:val="clear" w:color="auto" w:fill="auto"/>
            <w:hideMark/>
          </w:tcPr>
          <w:p w:rsidR="00943137" w:rsidRPr="003E7F2B" w:rsidRDefault="00943137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pct"/>
            <w:shd w:val="clear" w:color="auto" w:fill="auto"/>
            <w:hideMark/>
          </w:tcPr>
          <w:p w:rsidR="00943137" w:rsidRPr="003E7F2B" w:rsidRDefault="00F97FE1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8216700,00</w:t>
            </w:r>
          </w:p>
        </w:tc>
        <w:tc>
          <w:tcPr>
            <w:tcW w:w="606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2337376,50</w:t>
            </w:r>
          </w:p>
        </w:tc>
        <w:tc>
          <w:tcPr>
            <w:tcW w:w="789" w:type="pct"/>
            <w:shd w:val="clear" w:color="auto" w:fill="auto"/>
            <w:hideMark/>
          </w:tcPr>
          <w:p w:rsidR="00943137" w:rsidRPr="003E7F2B" w:rsidRDefault="008D5548" w:rsidP="003E7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5879323,40</w:t>
            </w:r>
          </w:p>
        </w:tc>
      </w:tr>
    </w:tbl>
    <w:p w:rsidR="000A7D71" w:rsidRDefault="000A7D71" w:rsidP="003E7F2B">
      <w:pPr>
        <w:ind w:left="-426" w:firstLine="567"/>
        <w:rPr>
          <w:rFonts w:ascii="Times New Roman" w:hAnsi="Times New Roman" w:cs="Times New Roman"/>
          <w:b/>
          <w:bCs/>
          <w:color w:val="000000"/>
        </w:rPr>
      </w:pPr>
    </w:p>
    <w:p w:rsidR="000A7D71" w:rsidRDefault="000A7D7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3E7F2B" w:rsidRPr="003E7F2B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2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.2023 № </w:t>
      </w:r>
      <w:r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B5E11">
        <w:rPr>
          <w:rFonts w:ascii="Times New Roman" w:hAnsi="Times New Roman" w:cs="Times New Roman"/>
          <w:sz w:val="18"/>
          <w:szCs w:val="18"/>
        </w:rPr>
        <w:t xml:space="preserve"> квартал 2023 года»</w:t>
      </w:r>
    </w:p>
    <w:p w:rsidR="000A7D71" w:rsidRDefault="000A7D71" w:rsidP="003E7F2B">
      <w:pPr>
        <w:tabs>
          <w:tab w:val="left" w:pos="79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E1C58" w:rsidRPr="000A7D71" w:rsidRDefault="003E1C58" w:rsidP="003E7F2B">
      <w:pPr>
        <w:tabs>
          <w:tab w:val="left" w:pos="79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безвозмездных поступлений на 202</w:t>
      </w:r>
      <w:r w:rsidR="000A7D71"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930"/>
        <w:gridCol w:w="3141"/>
        <w:gridCol w:w="1307"/>
        <w:gridCol w:w="1024"/>
        <w:gridCol w:w="1384"/>
      </w:tblGrid>
      <w:tr w:rsidR="00B21FF9" w:rsidRPr="003E7F2B" w:rsidTr="000A7D71">
        <w:trPr>
          <w:trHeight w:val="915"/>
        </w:trPr>
        <w:tc>
          <w:tcPr>
            <w:tcW w:w="410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1FF9" w:rsidRPr="003E7F2B" w:rsidTr="000A7D71">
        <w:trPr>
          <w:trHeight w:val="345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640100,00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625450,00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14650,00</w:t>
            </w:r>
          </w:p>
        </w:tc>
      </w:tr>
      <w:tr w:rsidR="00B21FF9" w:rsidRPr="003E7F2B" w:rsidTr="000A7D71">
        <w:trPr>
          <w:trHeight w:val="780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2 02 00000 00 0000 000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640100,00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625450,00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14650,00</w:t>
            </w:r>
          </w:p>
        </w:tc>
      </w:tr>
      <w:tr w:rsidR="00B21FF9" w:rsidRPr="003E7F2B" w:rsidTr="000A7D71">
        <w:trPr>
          <w:trHeight w:val="900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 на выравнивание уровня бюджетной обеспеченности, за счет средств республиканского бюджета</w:t>
            </w:r>
            <w:proofErr w:type="gramStart"/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E577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15650,00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14650,00</w:t>
            </w:r>
          </w:p>
        </w:tc>
      </w:tr>
      <w:tr w:rsidR="00B21FF9" w:rsidRPr="003E7F2B" w:rsidTr="000A7D71">
        <w:trPr>
          <w:trHeight w:val="270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E57753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20290000000000150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2E054D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1FF9" w:rsidRPr="003E7F2B" w:rsidTr="000A7D71">
        <w:trPr>
          <w:trHeight w:val="1230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2E054D"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20290054100000150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2E054D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609800,00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FF9" w:rsidRPr="003E7F2B" w:rsidTr="000A7D71">
        <w:trPr>
          <w:trHeight w:val="270"/>
        </w:trPr>
        <w:tc>
          <w:tcPr>
            <w:tcW w:w="410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641" w:type="pct"/>
            <w:shd w:val="clear" w:color="auto" w:fill="auto"/>
            <w:hideMark/>
          </w:tcPr>
          <w:p w:rsidR="00B21FF9" w:rsidRPr="003E7F2B" w:rsidRDefault="00B21FF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640100,00</w:t>
            </w:r>
          </w:p>
        </w:tc>
        <w:tc>
          <w:tcPr>
            <w:tcW w:w="535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625450,00</w:t>
            </w:r>
          </w:p>
        </w:tc>
        <w:tc>
          <w:tcPr>
            <w:tcW w:w="723" w:type="pct"/>
            <w:shd w:val="clear" w:color="auto" w:fill="auto"/>
            <w:hideMark/>
          </w:tcPr>
          <w:p w:rsidR="00B21FF9" w:rsidRPr="003E7F2B" w:rsidRDefault="00A56353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14650,00</w:t>
            </w:r>
          </w:p>
        </w:tc>
      </w:tr>
    </w:tbl>
    <w:p w:rsidR="000A7D71" w:rsidRDefault="000A7D71" w:rsidP="003E7F2B">
      <w:pPr>
        <w:tabs>
          <w:tab w:val="left" w:pos="2597"/>
          <w:tab w:val="left" w:pos="79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0A7D71" w:rsidRDefault="000A7D7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E7F2B" w:rsidRPr="003E7F2B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3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.2023 № </w:t>
      </w:r>
      <w:r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B5E11">
        <w:rPr>
          <w:rFonts w:ascii="Times New Roman" w:hAnsi="Times New Roman" w:cs="Times New Roman"/>
          <w:sz w:val="18"/>
          <w:szCs w:val="18"/>
        </w:rPr>
        <w:t xml:space="preserve"> квартал 2023 года»</w:t>
      </w:r>
    </w:p>
    <w:p w:rsidR="00FB2730" w:rsidRDefault="00FB2730" w:rsidP="003E7F2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0A7D71" w:rsidRDefault="000A7D71" w:rsidP="000A7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0A7D71">
        <w:rPr>
          <w:rFonts w:ascii="Times New Roman" w:hAnsi="Times New Roman" w:cs="Times New Roman"/>
          <w:b/>
        </w:rPr>
        <w:t>Распределение бюджетных ассигнований по разделам,</w:t>
      </w:r>
    </w:p>
    <w:p w:rsidR="000A7D71" w:rsidRPr="000A7D71" w:rsidRDefault="000A7D71" w:rsidP="000A7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0A7D71">
        <w:rPr>
          <w:rFonts w:ascii="Times New Roman" w:hAnsi="Times New Roman" w:cs="Times New Roman"/>
          <w:b/>
        </w:rPr>
        <w:t xml:space="preserve"> подразделам классификации расходов бюджета</w:t>
      </w:r>
    </w:p>
    <w:p w:rsidR="000A7D71" w:rsidRPr="000A7D71" w:rsidRDefault="000A7D71" w:rsidP="003E7F2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8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92"/>
        <w:gridCol w:w="1363"/>
        <w:gridCol w:w="1225"/>
        <w:gridCol w:w="1312"/>
        <w:gridCol w:w="1244"/>
      </w:tblGrid>
      <w:tr w:rsidR="000A7D71" w:rsidRPr="003E7F2B" w:rsidTr="000A7D71">
        <w:trPr>
          <w:trHeight w:val="691"/>
        </w:trPr>
        <w:tc>
          <w:tcPr>
            <w:tcW w:w="947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разделов</w:t>
            </w:r>
          </w:p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подразделов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Утвержденные</w:t>
            </w: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бюджетные назначения</w:t>
            </w: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A7D71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утвержденных назначений</w:t>
            </w:r>
          </w:p>
        </w:tc>
      </w:tr>
      <w:tr w:rsidR="00327EC9" w:rsidRPr="003E7F2B" w:rsidTr="000A7D71">
        <w:trPr>
          <w:trHeight w:val="37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7369627,13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3063302,7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4306324,43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41,57</w:t>
            </w:r>
          </w:p>
        </w:tc>
      </w:tr>
      <w:tr w:rsidR="00327EC9" w:rsidRPr="003E7F2B" w:rsidTr="000A7D71">
        <w:trPr>
          <w:trHeight w:val="75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1237509,00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550615,80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686893,20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44,49</w:t>
            </w:r>
          </w:p>
        </w:tc>
      </w:tr>
      <w:tr w:rsidR="00327EC9" w:rsidRPr="003E7F2B" w:rsidTr="000A7D71">
        <w:trPr>
          <w:trHeight w:val="112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</w:t>
            </w:r>
            <w:proofErr w:type="gramStart"/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1435428,00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519429,65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915998,35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36,19</w:t>
            </w:r>
          </w:p>
        </w:tc>
      </w:tr>
      <w:tr w:rsidR="00327EC9" w:rsidRPr="003E7F2B" w:rsidTr="000A7D71">
        <w:trPr>
          <w:trHeight w:val="117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01 06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)н</w:t>
            </w:r>
            <w:proofErr w:type="gramEnd"/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адзора (при наличии финансового органа)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9881,00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9881,00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7EC9" w:rsidRPr="003E7F2B" w:rsidTr="000A7D71">
        <w:trPr>
          <w:trHeight w:val="27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01 07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230520,00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230517,84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27EC9" w:rsidRPr="003E7F2B" w:rsidTr="000A7D71">
        <w:trPr>
          <w:trHeight w:val="27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7EC9" w:rsidRPr="003E7F2B" w:rsidTr="000A7D71">
        <w:trPr>
          <w:trHeight w:val="52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4446289,13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1762739,41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2683549,72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39,65</w:t>
            </w:r>
          </w:p>
        </w:tc>
      </w:tr>
      <w:tr w:rsidR="00327EC9" w:rsidRPr="003E7F2B" w:rsidTr="000A7D71">
        <w:trPr>
          <w:trHeight w:val="57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520800,00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20800,00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tr w:rsidR="00327EC9" w:rsidRPr="003E7F2B" w:rsidTr="000A7D71">
        <w:trPr>
          <w:trHeight w:val="37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520800,00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20800,00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tr w:rsidR="00327EC9" w:rsidRPr="003E7F2B" w:rsidTr="000A7D71">
        <w:trPr>
          <w:trHeight w:val="28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1878891,87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374880,93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1504010,94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19,95</w:t>
            </w:r>
          </w:p>
        </w:tc>
      </w:tr>
      <w:tr w:rsidR="00327EC9" w:rsidRPr="003E7F2B" w:rsidTr="000A7D71">
        <w:trPr>
          <w:trHeight w:val="60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1878891,87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374880,93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1504010,94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19,95</w:t>
            </w:r>
          </w:p>
        </w:tc>
      </w:tr>
      <w:tr w:rsidR="00327EC9" w:rsidRPr="003E7F2B" w:rsidTr="000A7D71">
        <w:trPr>
          <w:trHeight w:val="31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2529294,00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511163,72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2018130,28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20,21</w:t>
            </w:r>
          </w:p>
        </w:tc>
      </w:tr>
      <w:tr w:rsidR="00327EC9" w:rsidRPr="003E7F2B" w:rsidTr="000A7D71">
        <w:trPr>
          <w:trHeight w:val="525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1783859,00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96500,00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1687359,00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5,41</w:t>
            </w:r>
          </w:p>
        </w:tc>
      </w:tr>
      <w:tr w:rsidR="00327EC9" w:rsidRPr="003E7F2B" w:rsidTr="000A7D71">
        <w:trPr>
          <w:trHeight w:val="48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08 04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 области культуры, кинематографии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745435,00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414663,72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330771,28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55,63</w:t>
            </w:r>
          </w:p>
        </w:tc>
      </w:tr>
      <w:tr w:rsidR="00327EC9" w:rsidRPr="003E7F2B" w:rsidTr="000A7D71">
        <w:trPr>
          <w:trHeight w:val="48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7EC9" w:rsidRPr="003E7F2B" w:rsidTr="000A7D71">
        <w:trPr>
          <w:trHeight w:val="480"/>
        </w:trPr>
        <w:tc>
          <w:tcPr>
            <w:tcW w:w="947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11 02</w:t>
            </w:r>
          </w:p>
        </w:tc>
        <w:tc>
          <w:tcPr>
            <w:tcW w:w="3392" w:type="dxa"/>
            <w:shd w:val="clear" w:color="auto" w:fill="auto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63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25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7EC9" w:rsidRPr="003E7F2B" w:rsidTr="000A7D71">
        <w:trPr>
          <w:trHeight w:val="27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327EC9" w:rsidRPr="000A7D71" w:rsidRDefault="00327EC9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27EC9" w:rsidRPr="000A7D71" w:rsidRDefault="00327EC9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23787226,00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2756264,08</w:t>
            </w:r>
          </w:p>
        </w:tc>
        <w:tc>
          <w:tcPr>
            <w:tcW w:w="1312" w:type="dxa"/>
            <w:shd w:val="clear" w:color="auto" w:fill="auto"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21030961,92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327EC9" w:rsidRPr="000A7D71" w:rsidRDefault="00327EC9" w:rsidP="000A7D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D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11,59</w:t>
            </w:r>
          </w:p>
        </w:tc>
      </w:tr>
      <w:tr w:rsidR="00195B12" w:rsidRPr="003E7F2B" w:rsidTr="000A7D71">
        <w:trPr>
          <w:trHeight w:val="315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</w:t>
            </w:r>
            <w:proofErr w:type="gramStart"/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т(</w:t>
            </w:r>
            <w:proofErr w:type="gramEnd"/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-) Профицит(+)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95B12" w:rsidRPr="000A7D71" w:rsidRDefault="00D830F8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-3541813,00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95B12" w:rsidRPr="000A7D71" w:rsidRDefault="00D830F8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-1007320,75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95B12" w:rsidRPr="000A7D71" w:rsidRDefault="000A7D71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195B12" w:rsidRPr="003E7F2B" w:rsidTr="000A7D71">
        <w:trPr>
          <w:trHeight w:val="255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95B12" w:rsidRPr="000A7D71" w:rsidRDefault="00195B12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A7D71" w:rsidRDefault="000A7D71" w:rsidP="003E7F2B">
      <w:pPr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7D71" w:rsidRDefault="000A7D71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3E7F2B" w:rsidRPr="003E7F2B" w:rsidRDefault="003E7F2B" w:rsidP="0082552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4</w:t>
      </w:r>
    </w:p>
    <w:p w:rsidR="003E7F2B" w:rsidRPr="000B5E11" w:rsidRDefault="003E7F2B" w:rsidP="0082552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.2023 № </w:t>
      </w:r>
      <w:r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p w:rsidR="003E7F2B" w:rsidRPr="000B5E11" w:rsidRDefault="003E7F2B" w:rsidP="0082552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3E7F2B" w:rsidRPr="000B5E11" w:rsidRDefault="003E7F2B" w:rsidP="0082552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3E7F2B" w:rsidRPr="000B5E11" w:rsidRDefault="003E7F2B" w:rsidP="0082552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B5E11">
        <w:rPr>
          <w:rFonts w:ascii="Times New Roman" w:hAnsi="Times New Roman" w:cs="Times New Roman"/>
          <w:sz w:val="18"/>
          <w:szCs w:val="18"/>
        </w:rPr>
        <w:t xml:space="preserve"> квартал 2023 года»</w:t>
      </w:r>
    </w:p>
    <w:p w:rsidR="00CF4BF5" w:rsidRPr="003E7F2B" w:rsidRDefault="00CF4BF5" w:rsidP="003E7F2B">
      <w:pPr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C3BE9" w:rsidRPr="000A7D71" w:rsidRDefault="009D2488" w:rsidP="003E7F2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местного бюджета на 202</w:t>
      </w:r>
      <w:r w:rsidR="00FE0A3E"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A7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1135"/>
        <w:gridCol w:w="616"/>
        <w:gridCol w:w="1268"/>
        <w:gridCol w:w="1134"/>
        <w:gridCol w:w="1418"/>
        <w:gridCol w:w="950"/>
      </w:tblGrid>
      <w:tr w:rsidR="001D5C47" w:rsidRPr="003E7F2B" w:rsidTr="000A7D71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Неисполненные назначения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 исполнения</w:t>
            </w:r>
          </w:p>
        </w:tc>
      </w:tr>
      <w:tr w:rsidR="001D5C47" w:rsidRPr="003E7F2B" w:rsidTr="000A7D71">
        <w:trPr>
          <w:trHeight w:val="82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7" w:rsidRPr="000A7D71" w:rsidRDefault="001D5C47" w:rsidP="000A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КВР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3 970 147,35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8 428 465,65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32,02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7 369 627,13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3 063 302,70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4 306 324,43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41,57</w:t>
            </w:r>
          </w:p>
        </w:tc>
      </w:tr>
      <w:tr w:rsidR="001D5C47" w:rsidRPr="003E7F2B" w:rsidTr="000A7D71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686 893,20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44,49</w:t>
            </w:r>
          </w:p>
        </w:tc>
      </w:tr>
      <w:tr w:rsidR="001D5C47" w:rsidRPr="003E7F2B" w:rsidTr="000A7D7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431 014,15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519 453,85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45,35</w:t>
            </w:r>
          </w:p>
        </w:tc>
      </w:tr>
      <w:tr w:rsidR="001D5C47" w:rsidRPr="003E7F2B" w:rsidTr="000A7D71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119 601,65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167 439,35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41,67</w:t>
            </w:r>
          </w:p>
        </w:tc>
      </w:tr>
      <w:tr w:rsidR="001D5C47" w:rsidRPr="003E7F2B" w:rsidTr="000A7D71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1 435 428,00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519 429,65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915 998,35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36,19</w:t>
            </w:r>
          </w:p>
        </w:tc>
      </w:tr>
      <w:tr w:rsidR="001D5C47" w:rsidRPr="003E7F2B" w:rsidTr="000A7D7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403 838,43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698 640,57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36,63</w:t>
            </w:r>
          </w:p>
        </w:tc>
      </w:tr>
      <w:tr w:rsidR="001D5C47" w:rsidRPr="003E7F2B" w:rsidTr="000A7D71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115 591,22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217 357,78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34,72</w:t>
            </w:r>
          </w:p>
        </w:tc>
      </w:tr>
      <w:tr w:rsidR="001D5C47" w:rsidRPr="003E7F2B" w:rsidTr="000A7D71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 налоговых органов и органов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1 762 739,41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2 683 549,72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39,65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4 382 289,13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1 756 598,41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2 625 690,72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40,08</w:t>
            </w:r>
          </w:p>
        </w:tc>
      </w:tr>
      <w:tr w:rsidR="001D5C47" w:rsidRPr="003E7F2B" w:rsidTr="000A7D71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1 250 730,33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1 728 709,67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41,98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1 250 730,33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1 728 709,67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41,98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2 288 356,00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992 975,08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1 295 380,92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43,39</w:t>
            </w:r>
          </w:p>
        </w:tc>
      </w:tr>
      <w:tr w:rsidR="001D5C47" w:rsidRPr="003E7F2B" w:rsidTr="000A7D71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257 755,25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433 328,75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1 153 417,00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505 868,08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647 548,92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43,86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1 153 417,00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505 868,08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647 548,92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43,86</w:t>
            </w:r>
          </w:p>
        </w:tc>
      </w:tr>
      <w:tr w:rsidR="001D5C47" w:rsidRPr="003E7F2B" w:rsidTr="000A7D71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316 810,52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495 780,48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38,99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189 057,56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151 768,44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55,47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249 432,13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229 432,13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1D5C47" w:rsidRPr="003E7F2B" w:rsidTr="000A7D71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44 438,41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1D5C47" w:rsidRPr="003E7F2B" w:rsidTr="000A7D71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13 420,59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1D5C47" w:rsidRPr="003E7F2B" w:rsidTr="000A7D7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</w:t>
            </w:r>
          </w:p>
        </w:tc>
      </w:tr>
      <w:tr w:rsidR="001D5C47" w:rsidRPr="003E7F2B" w:rsidTr="000A7D71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1 878 891,87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1 504 010,94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19,95</w:t>
            </w:r>
          </w:p>
        </w:tc>
      </w:tr>
      <w:tr w:rsidR="001D5C47" w:rsidRPr="003E7F2B" w:rsidTr="000A7D71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государственных учреждений) и физическим лицам-производителям товаров, работ,</w:t>
            </w:r>
            <w:r w:rsidR="000A7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1 048 610,94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26,34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Ликвидация, уборка и буртование твердых отходов на свалках (в том числе несанкционированных), расположенных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2 529 294,00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511 163,72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2 018 130,28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20,21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1 783 859,00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1 687 359,00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180 117,00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17,23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157 188,00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19,26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22 929,00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полномочий для организаций досуга и обеспечения жителей поселения услугами организаций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1 466 242,00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414 663,72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330 771,28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55,63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321 648,32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250 882,68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56,18</w:t>
            </w:r>
          </w:p>
        </w:tc>
      </w:tr>
      <w:tr w:rsidR="001D5C47" w:rsidRPr="003E7F2B" w:rsidTr="000A7D7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79 888,60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D5C47" w:rsidRPr="003E7F2B" w:rsidTr="000A7D7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0A7D71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-3 541 813,00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0A7D71" w:rsidRDefault="001D5C47" w:rsidP="000A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sz w:val="16"/>
                <w:szCs w:val="16"/>
              </w:rPr>
              <w:t>-1 007 320,75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47" w:rsidRPr="003E7F2B" w:rsidRDefault="001D5C47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A7D71" w:rsidRDefault="000A7D71" w:rsidP="003E7F2B">
      <w:pPr>
        <w:ind w:firstLine="567"/>
        <w:rPr>
          <w:rFonts w:ascii="Times New Roman" w:hAnsi="Times New Roman" w:cs="Times New Roman"/>
          <w:lang w:eastAsia="en-US"/>
        </w:rPr>
      </w:pPr>
    </w:p>
    <w:p w:rsidR="000A7D71" w:rsidRDefault="000A7D71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3E7F2B" w:rsidRPr="003E7F2B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5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к  Постановлению от 3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B5E11">
        <w:rPr>
          <w:rFonts w:ascii="Times New Roman" w:hAnsi="Times New Roman" w:cs="Times New Roman"/>
          <w:color w:val="000000"/>
          <w:sz w:val="18"/>
          <w:szCs w:val="18"/>
        </w:rPr>
        <w:t xml:space="preserve">.2023 № </w:t>
      </w:r>
      <w:r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Pr="000B5E11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E11">
        <w:rPr>
          <w:rFonts w:ascii="Times New Roman" w:hAnsi="Times New Roman" w:cs="Times New Roman"/>
          <w:sz w:val="18"/>
          <w:szCs w:val="18"/>
        </w:rPr>
        <w:t xml:space="preserve"> «Хоринское »</w:t>
      </w:r>
    </w:p>
    <w:p w:rsidR="003E7F2B" w:rsidRPr="000B5E11" w:rsidRDefault="003E7F2B" w:rsidP="003E7F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B5E11">
        <w:rPr>
          <w:rFonts w:ascii="Times New Roman" w:hAnsi="Times New Roman" w:cs="Times New Roman"/>
          <w:sz w:val="18"/>
          <w:szCs w:val="18"/>
        </w:rPr>
        <w:t xml:space="preserve"> за I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B5E11">
        <w:rPr>
          <w:rFonts w:ascii="Times New Roman" w:hAnsi="Times New Roman" w:cs="Times New Roman"/>
          <w:sz w:val="18"/>
          <w:szCs w:val="18"/>
        </w:rPr>
        <w:t xml:space="preserve"> квартал 2023 года»</w:t>
      </w:r>
    </w:p>
    <w:p w:rsidR="009D2488" w:rsidRPr="003E7F2B" w:rsidRDefault="009D2488" w:rsidP="003E7F2B">
      <w:pPr>
        <w:ind w:firstLine="567"/>
        <w:jc w:val="center"/>
        <w:rPr>
          <w:rFonts w:ascii="Times New Roman" w:hAnsi="Times New Roman" w:cs="Times New Roman"/>
          <w:b/>
        </w:rPr>
      </w:pPr>
    </w:p>
    <w:p w:rsidR="009C3BE9" w:rsidRPr="003E7F2B" w:rsidRDefault="009D2488" w:rsidP="003E7F2B">
      <w:pPr>
        <w:ind w:firstLine="567"/>
        <w:jc w:val="center"/>
        <w:rPr>
          <w:rFonts w:ascii="Times New Roman" w:hAnsi="Times New Roman" w:cs="Times New Roman"/>
          <w:b/>
          <w:lang w:eastAsia="en-US"/>
        </w:rPr>
      </w:pPr>
      <w:r w:rsidRPr="003E7F2B">
        <w:rPr>
          <w:rFonts w:ascii="Times New Roman" w:hAnsi="Times New Roman" w:cs="Times New Roman"/>
          <w:b/>
        </w:rPr>
        <w:t>Источники финансирования дефицита местного бюджета</w:t>
      </w: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3585"/>
        <w:gridCol w:w="619"/>
        <w:gridCol w:w="1473"/>
        <w:gridCol w:w="1378"/>
        <w:gridCol w:w="1371"/>
        <w:gridCol w:w="1392"/>
      </w:tblGrid>
      <w:tr w:rsidR="00825526" w:rsidRPr="003E7F2B" w:rsidTr="00825526">
        <w:trPr>
          <w:trHeight w:val="255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Исполнено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825526" w:rsidRPr="003E7F2B" w:rsidTr="00825526">
        <w:trPr>
          <w:trHeight w:val="765"/>
        </w:trPr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3E7F2B" w:rsidRDefault="00F3150C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0A7D7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ГАИФ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0C" w:rsidRPr="000A7D71" w:rsidRDefault="00F3150C" w:rsidP="000A7D7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A7D7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Группа, подгруппа, статья, вид источника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3E7F2B" w:rsidRDefault="00F3150C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3E7F2B" w:rsidRDefault="00F3150C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3E7F2B" w:rsidRDefault="00F3150C" w:rsidP="000A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02000000000000000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01050000000000500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01050200000000500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01050201000000510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3 541 813,00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1 007 320,75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2 534 492,25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01050201100000510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-8 856 800,00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-3 423 734,02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01050000000000600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-8 856 800,00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-3 423 734,02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01050200000000600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-8 856 800,00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-3 423 734,02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01050201000000610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-8 856 800,00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-3 423 734,02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25526" w:rsidRPr="003E7F2B" w:rsidTr="00825526">
        <w:trPr>
          <w:trHeight w:val="255"/>
        </w:trPr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7F2B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01050201100000610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12 398 613,00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4 431 054,77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DFD" w:rsidRPr="003E7F2B" w:rsidRDefault="00DC5DFD" w:rsidP="008255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F3150C" w:rsidRPr="003E7F2B" w:rsidRDefault="00F3150C" w:rsidP="003E7F2B">
      <w:pPr>
        <w:ind w:firstLine="567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9C3BE9" w:rsidRPr="003E7F2B" w:rsidRDefault="009C3BE9" w:rsidP="003E7F2B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3E7F2B" w:rsidRDefault="009C3BE9" w:rsidP="003E7F2B">
      <w:pPr>
        <w:ind w:firstLine="567"/>
        <w:rPr>
          <w:rFonts w:ascii="Times New Roman" w:hAnsi="Times New Roman" w:cs="Times New Roman"/>
          <w:lang w:eastAsia="en-US"/>
        </w:rPr>
      </w:pPr>
    </w:p>
    <w:p w:rsidR="00074581" w:rsidRPr="003E7F2B" w:rsidRDefault="00074581" w:rsidP="003E7F2B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3E7F2B" w:rsidRDefault="009C3BE9" w:rsidP="003E7F2B">
      <w:pPr>
        <w:ind w:firstLine="567"/>
        <w:rPr>
          <w:rFonts w:ascii="Times New Roman" w:hAnsi="Times New Roman" w:cs="Times New Roman"/>
          <w:lang w:eastAsia="en-US"/>
        </w:rPr>
      </w:pPr>
    </w:p>
    <w:p w:rsidR="009C3BE9" w:rsidRPr="003E7F2B" w:rsidRDefault="009C3BE9" w:rsidP="003E7F2B">
      <w:pPr>
        <w:ind w:firstLine="567"/>
        <w:rPr>
          <w:rFonts w:ascii="Times New Roman" w:hAnsi="Times New Roman" w:cs="Times New Roman"/>
          <w:lang w:eastAsia="en-US"/>
        </w:rPr>
      </w:pPr>
    </w:p>
    <w:sectPr w:rsidR="009C3BE9" w:rsidRPr="003E7F2B" w:rsidSect="00B64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0E" w:rsidRDefault="00F55E0E" w:rsidP="0005737F">
      <w:pPr>
        <w:spacing w:after="0" w:line="240" w:lineRule="auto"/>
      </w:pPr>
      <w:r>
        <w:separator/>
      </w:r>
    </w:p>
  </w:endnote>
  <w:endnote w:type="continuationSeparator" w:id="0">
    <w:p w:rsidR="00F55E0E" w:rsidRDefault="00F55E0E" w:rsidP="000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0E" w:rsidRDefault="00F55E0E" w:rsidP="0005737F">
      <w:pPr>
        <w:spacing w:after="0" w:line="240" w:lineRule="auto"/>
      </w:pPr>
      <w:r>
        <w:separator/>
      </w:r>
    </w:p>
  </w:footnote>
  <w:footnote w:type="continuationSeparator" w:id="0">
    <w:p w:rsidR="00F55E0E" w:rsidRDefault="00F55E0E" w:rsidP="0005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960"/>
    <w:multiLevelType w:val="hybridMultilevel"/>
    <w:tmpl w:val="9AAEAC56"/>
    <w:lvl w:ilvl="0" w:tplc="E146B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2"/>
    <w:rsid w:val="00042A6E"/>
    <w:rsid w:val="000515CF"/>
    <w:rsid w:val="0005737F"/>
    <w:rsid w:val="0006518D"/>
    <w:rsid w:val="00074581"/>
    <w:rsid w:val="00087AA7"/>
    <w:rsid w:val="00087AC9"/>
    <w:rsid w:val="00097B2D"/>
    <w:rsid w:val="000A65FB"/>
    <w:rsid w:val="000A7D71"/>
    <w:rsid w:val="000B35AD"/>
    <w:rsid w:val="000D11A9"/>
    <w:rsid w:val="000F2663"/>
    <w:rsid w:val="001101BE"/>
    <w:rsid w:val="00121043"/>
    <w:rsid w:val="00126A78"/>
    <w:rsid w:val="00195B12"/>
    <w:rsid w:val="001B6270"/>
    <w:rsid w:val="001D5C47"/>
    <w:rsid w:val="001E4ED6"/>
    <w:rsid w:val="001F3321"/>
    <w:rsid w:val="00232C82"/>
    <w:rsid w:val="002355BC"/>
    <w:rsid w:val="002425FD"/>
    <w:rsid w:val="00246DF0"/>
    <w:rsid w:val="00257DD4"/>
    <w:rsid w:val="00273DA0"/>
    <w:rsid w:val="002B0221"/>
    <w:rsid w:val="002E00F5"/>
    <w:rsid w:val="002E054D"/>
    <w:rsid w:val="0030060A"/>
    <w:rsid w:val="003024A2"/>
    <w:rsid w:val="00314B00"/>
    <w:rsid w:val="00327EC9"/>
    <w:rsid w:val="003462CE"/>
    <w:rsid w:val="00347245"/>
    <w:rsid w:val="00352192"/>
    <w:rsid w:val="00360351"/>
    <w:rsid w:val="00362D92"/>
    <w:rsid w:val="003715DF"/>
    <w:rsid w:val="00391E83"/>
    <w:rsid w:val="003A727C"/>
    <w:rsid w:val="003D4195"/>
    <w:rsid w:val="003E1C58"/>
    <w:rsid w:val="003E20AE"/>
    <w:rsid w:val="003E7F2B"/>
    <w:rsid w:val="004412D8"/>
    <w:rsid w:val="00445965"/>
    <w:rsid w:val="00474D92"/>
    <w:rsid w:val="00490468"/>
    <w:rsid w:val="00497E3B"/>
    <w:rsid w:val="004F7697"/>
    <w:rsid w:val="00520F86"/>
    <w:rsid w:val="00531C03"/>
    <w:rsid w:val="00531C86"/>
    <w:rsid w:val="00542D25"/>
    <w:rsid w:val="005573C4"/>
    <w:rsid w:val="005621B0"/>
    <w:rsid w:val="005644FB"/>
    <w:rsid w:val="0057414D"/>
    <w:rsid w:val="00585DC0"/>
    <w:rsid w:val="00625F9C"/>
    <w:rsid w:val="006455C5"/>
    <w:rsid w:val="006827E6"/>
    <w:rsid w:val="00692613"/>
    <w:rsid w:val="006A06A8"/>
    <w:rsid w:val="00703911"/>
    <w:rsid w:val="00704C34"/>
    <w:rsid w:val="00711120"/>
    <w:rsid w:val="00722A98"/>
    <w:rsid w:val="00730686"/>
    <w:rsid w:val="007933C4"/>
    <w:rsid w:val="007E351F"/>
    <w:rsid w:val="00825526"/>
    <w:rsid w:val="00844F01"/>
    <w:rsid w:val="00877611"/>
    <w:rsid w:val="008A4AC9"/>
    <w:rsid w:val="008A61A0"/>
    <w:rsid w:val="008B3573"/>
    <w:rsid w:val="008D5548"/>
    <w:rsid w:val="008E073B"/>
    <w:rsid w:val="008E4AFC"/>
    <w:rsid w:val="008F1346"/>
    <w:rsid w:val="00905B01"/>
    <w:rsid w:val="0091630A"/>
    <w:rsid w:val="00937EAD"/>
    <w:rsid w:val="00943137"/>
    <w:rsid w:val="00964486"/>
    <w:rsid w:val="009956EC"/>
    <w:rsid w:val="009C3BE9"/>
    <w:rsid w:val="009D2488"/>
    <w:rsid w:val="009E2843"/>
    <w:rsid w:val="009E30B9"/>
    <w:rsid w:val="00A24C35"/>
    <w:rsid w:val="00A255D0"/>
    <w:rsid w:val="00A53B69"/>
    <w:rsid w:val="00A56353"/>
    <w:rsid w:val="00A56421"/>
    <w:rsid w:val="00A618B4"/>
    <w:rsid w:val="00A7703F"/>
    <w:rsid w:val="00A8129F"/>
    <w:rsid w:val="00AA1DB9"/>
    <w:rsid w:val="00AA5412"/>
    <w:rsid w:val="00AC1847"/>
    <w:rsid w:val="00AF4032"/>
    <w:rsid w:val="00B11417"/>
    <w:rsid w:val="00B13EAC"/>
    <w:rsid w:val="00B21FF9"/>
    <w:rsid w:val="00B35D54"/>
    <w:rsid w:val="00B37A0A"/>
    <w:rsid w:val="00B647B7"/>
    <w:rsid w:val="00BA56CC"/>
    <w:rsid w:val="00BD5AFE"/>
    <w:rsid w:val="00BD6A19"/>
    <w:rsid w:val="00BF62DC"/>
    <w:rsid w:val="00C06993"/>
    <w:rsid w:val="00C1451C"/>
    <w:rsid w:val="00C17699"/>
    <w:rsid w:val="00C341FB"/>
    <w:rsid w:val="00C63B93"/>
    <w:rsid w:val="00C64E1D"/>
    <w:rsid w:val="00C65100"/>
    <w:rsid w:val="00C8108F"/>
    <w:rsid w:val="00CD1E43"/>
    <w:rsid w:val="00CD5D99"/>
    <w:rsid w:val="00CF4BF5"/>
    <w:rsid w:val="00D03286"/>
    <w:rsid w:val="00D40E18"/>
    <w:rsid w:val="00D44EDE"/>
    <w:rsid w:val="00D62186"/>
    <w:rsid w:val="00D7334D"/>
    <w:rsid w:val="00D830F8"/>
    <w:rsid w:val="00DB270B"/>
    <w:rsid w:val="00DC5DFD"/>
    <w:rsid w:val="00E005A1"/>
    <w:rsid w:val="00E106C7"/>
    <w:rsid w:val="00E12727"/>
    <w:rsid w:val="00E27F97"/>
    <w:rsid w:val="00E40B92"/>
    <w:rsid w:val="00E57753"/>
    <w:rsid w:val="00E63FA5"/>
    <w:rsid w:val="00EA682C"/>
    <w:rsid w:val="00EF619C"/>
    <w:rsid w:val="00F064F1"/>
    <w:rsid w:val="00F15905"/>
    <w:rsid w:val="00F25247"/>
    <w:rsid w:val="00F3150C"/>
    <w:rsid w:val="00F4761A"/>
    <w:rsid w:val="00F550D2"/>
    <w:rsid w:val="00F55E0E"/>
    <w:rsid w:val="00F75A9D"/>
    <w:rsid w:val="00F93561"/>
    <w:rsid w:val="00F97FE1"/>
    <w:rsid w:val="00FB2730"/>
    <w:rsid w:val="00FE0A3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1D5C47"/>
    <w:rPr>
      <w:color w:val="800080"/>
      <w:u w:val="single"/>
    </w:rPr>
  </w:style>
  <w:style w:type="paragraph" w:customStyle="1" w:styleId="xl65">
    <w:name w:val="xl65"/>
    <w:basedOn w:val="a"/>
    <w:rsid w:val="001D5C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1D5C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1D5C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1D5C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1D5C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D5C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1D5C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D5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D5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1D5C47"/>
    <w:rPr>
      <w:color w:val="800080"/>
      <w:u w:val="single"/>
    </w:rPr>
  </w:style>
  <w:style w:type="paragraph" w:customStyle="1" w:styleId="xl65">
    <w:name w:val="xl65"/>
    <w:basedOn w:val="a"/>
    <w:rsid w:val="001D5C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1D5C4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1D5C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1D5C4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1D5C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D5C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1D5C4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5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D5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D5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D497-A4CF-4BEC-9967-A26C9CF1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Buh02</cp:lastModifiedBy>
  <cp:revision>2</cp:revision>
  <cp:lastPrinted>2023-09-19T02:54:00Z</cp:lastPrinted>
  <dcterms:created xsi:type="dcterms:W3CDTF">2023-09-19T02:58:00Z</dcterms:created>
  <dcterms:modified xsi:type="dcterms:W3CDTF">2023-09-19T02:58:00Z</dcterms:modified>
</cp:coreProperties>
</file>