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C2" w:rsidRPr="00B903C2" w:rsidRDefault="00B903C2" w:rsidP="00B903C2">
      <w:pPr>
        <w:spacing w:after="0" w:line="240" w:lineRule="auto"/>
        <w:jc w:val="center"/>
        <w:outlineLvl w:val="0"/>
        <w:rPr>
          <w:rFonts w:eastAsia="Calibri" w:cstheme="minorHAnsi"/>
          <w:b/>
          <w:bCs/>
          <w:sz w:val="28"/>
          <w:szCs w:val="28"/>
        </w:rPr>
      </w:pPr>
      <w:r w:rsidRPr="00B903C2">
        <w:rPr>
          <w:rFonts w:eastAsia="Calibri" w:cstheme="minorHAnsi"/>
          <w:b/>
          <w:bCs/>
          <w:sz w:val="28"/>
          <w:szCs w:val="28"/>
        </w:rPr>
        <w:t>Республика Бурятия</w:t>
      </w:r>
    </w:p>
    <w:p w:rsidR="00B903C2" w:rsidRPr="00B903C2" w:rsidRDefault="00B903C2" w:rsidP="00B903C2">
      <w:pPr>
        <w:spacing w:after="0" w:line="240" w:lineRule="auto"/>
        <w:jc w:val="center"/>
        <w:outlineLvl w:val="0"/>
        <w:rPr>
          <w:rFonts w:eastAsia="Calibri" w:cstheme="minorHAnsi"/>
          <w:b/>
          <w:bCs/>
          <w:sz w:val="28"/>
          <w:szCs w:val="28"/>
        </w:rPr>
      </w:pPr>
      <w:proofErr w:type="spellStart"/>
      <w:r w:rsidRPr="00B903C2">
        <w:rPr>
          <w:rFonts w:eastAsia="Calibri" w:cstheme="minorHAnsi"/>
          <w:b/>
          <w:bCs/>
          <w:sz w:val="28"/>
          <w:szCs w:val="28"/>
        </w:rPr>
        <w:t>Хоринский</w:t>
      </w:r>
      <w:proofErr w:type="spellEnd"/>
      <w:r w:rsidRPr="00B903C2">
        <w:rPr>
          <w:rFonts w:eastAsia="Calibri" w:cstheme="minorHAnsi"/>
          <w:b/>
          <w:bCs/>
          <w:sz w:val="28"/>
          <w:szCs w:val="28"/>
        </w:rPr>
        <w:t xml:space="preserve"> район</w:t>
      </w:r>
    </w:p>
    <w:p w:rsidR="00B903C2" w:rsidRPr="00B903C2" w:rsidRDefault="00B903C2" w:rsidP="00B903C2">
      <w:pPr>
        <w:spacing w:after="0" w:line="240" w:lineRule="auto"/>
        <w:jc w:val="center"/>
        <w:outlineLvl w:val="0"/>
        <w:rPr>
          <w:rFonts w:eastAsia="Calibri" w:cstheme="minorHAnsi"/>
          <w:b/>
          <w:bCs/>
          <w:sz w:val="28"/>
          <w:szCs w:val="28"/>
        </w:rPr>
      </w:pPr>
      <w:r w:rsidRPr="00B903C2">
        <w:rPr>
          <w:rFonts w:eastAsia="Calibri" w:cstheme="minorHAnsi"/>
          <w:b/>
          <w:bCs/>
          <w:sz w:val="28"/>
          <w:szCs w:val="28"/>
        </w:rPr>
        <w:t>Совет депутатов муниципального образования</w:t>
      </w:r>
    </w:p>
    <w:p w:rsidR="00B903C2" w:rsidRPr="00B903C2" w:rsidRDefault="00B903C2" w:rsidP="00B903C2">
      <w:pPr>
        <w:spacing w:after="0" w:line="240" w:lineRule="auto"/>
        <w:jc w:val="center"/>
        <w:outlineLvl w:val="0"/>
        <w:rPr>
          <w:rFonts w:eastAsia="Calibri" w:cstheme="minorHAnsi"/>
          <w:sz w:val="28"/>
          <w:szCs w:val="28"/>
        </w:rPr>
      </w:pPr>
      <w:r w:rsidRPr="00B903C2">
        <w:rPr>
          <w:rFonts w:eastAsia="Calibri" w:cstheme="minorHAnsi"/>
          <w:b/>
          <w:bCs/>
          <w:sz w:val="28"/>
          <w:szCs w:val="28"/>
        </w:rPr>
        <w:t>сельское поселение «</w:t>
      </w:r>
      <w:proofErr w:type="spellStart"/>
      <w:r w:rsidRPr="00B903C2">
        <w:rPr>
          <w:rFonts w:eastAsia="Calibri" w:cstheme="minorHAnsi"/>
          <w:b/>
          <w:bCs/>
          <w:sz w:val="28"/>
          <w:szCs w:val="28"/>
        </w:rPr>
        <w:t>Хоринское</w:t>
      </w:r>
      <w:proofErr w:type="spellEnd"/>
      <w:r w:rsidRPr="00B903C2">
        <w:rPr>
          <w:rFonts w:eastAsia="Calibri" w:cstheme="minorHAnsi"/>
          <w:b/>
          <w:bCs/>
          <w:sz w:val="28"/>
          <w:szCs w:val="28"/>
        </w:rPr>
        <w:t>»</w:t>
      </w:r>
    </w:p>
    <w:p w:rsidR="00B903C2" w:rsidRPr="00B903C2" w:rsidRDefault="00B903C2" w:rsidP="00B903C2">
      <w:pPr>
        <w:spacing w:after="0" w:line="240" w:lineRule="auto"/>
        <w:jc w:val="center"/>
        <w:outlineLvl w:val="0"/>
        <w:rPr>
          <w:rFonts w:eastAsia="Calibri" w:cstheme="minorHAnsi"/>
          <w:sz w:val="28"/>
          <w:szCs w:val="28"/>
        </w:rPr>
      </w:pPr>
    </w:p>
    <w:p w:rsidR="00B903C2" w:rsidRPr="00B903C2" w:rsidRDefault="00B903C2" w:rsidP="00B903C2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B903C2">
        <w:rPr>
          <w:rFonts w:eastAsia="Calibri" w:cstheme="minorHAnsi"/>
          <w:sz w:val="20"/>
          <w:szCs w:val="20"/>
        </w:rPr>
        <w:t xml:space="preserve">671410 с. </w:t>
      </w:r>
      <w:proofErr w:type="spellStart"/>
      <w:r w:rsidRPr="00B903C2">
        <w:rPr>
          <w:rFonts w:eastAsia="Calibri" w:cstheme="minorHAnsi"/>
          <w:sz w:val="20"/>
          <w:szCs w:val="20"/>
        </w:rPr>
        <w:t>Хоринск</w:t>
      </w:r>
      <w:proofErr w:type="spellEnd"/>
      <w:r w:rsidRPr="00B903C2">
        <w:rPr>
          <w:rFonts w:eastAsia="Calibri" w:cstheme="minorHAnsi"/>
          <w:sz w:val="20"/>
          <w:szCs w:val="20"/>
        </w:rPr>
        <w:t xml:space="preserve">, ул. Гражданская, 6                           </w:t>
      </w:r>
      <w:r>
        <w:rPr>
          <w:rFonts w:eastAsia="Calibri" w:cstheme="minorHAnsi"/>
          <w:sz w:val="20"/>
          <w:szCs w:val="20"/>
        </w:rPr>
        <w:t xml:space="preserve">                                       </w:t>
      </w:r>
      <w:r w:rsidRPr="00B903C2">
        <w:rPr>
          <w:rFonts w:eastAsia="Calibri" w:cstheme="minorHAnsi"/>
          <w:sz w:val="20"/>
          <w:szCs w:val="20"/>
        </w:rPr>
        <w:t xml:space="preserve">                    тел./факс 8(30148)23735</w:t>
      </w:r>
    </w:p>
    <w:p w:rsidR="00B903C2" w:rsidRPr="00B903C2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РЕШЕНИЕ</w:t>
      </w:r>
    </w:p>
    <w:p w:rsidR="00B903C2" w:rsidRPr="00B903C2" w:rsidRDefault="00B903C2" w:rsidP="00B903C2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bCs/>
          <w:color w:val="000000"/>
          <w:sz w:val="28"/>
          <w:szCs w:val="28"/>
          <w:lang w:eastAsia="ru-RU"/>
        </w:rPr>
        <w:t>«</w:t>
      </w:r>
      <w:r w:rsidR="00B55D82">
        <w:rPr>
          <w:rFonts w:eastAsia="Times New Roman" w:cstheme="minorHAnsi"/>
          <w:bCs/>
          <w:color w:val="000000"/>
          <w:sz w:val="28"/>
          <w:szCs w:val="28"/>
          <w:lang w:eastAsia="ru-RU"/>
        </w:rPr>
        <w:t>09</w:t>
      </w:r>
      <w:r w:rsidRPr="00B903C2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» </w:t>
      </w:r>
      <w:r w:rsidR="004E61F0">
        <w:rPr>
          <w:rFonts w:eastAsia="Times New Roman" w:cstheme="minorHAnsi"/>
          <w:bCs/>
          <w:color w:val="000000"/>
          <w:sz w:val="28"/>
          <w:szCs w:val="28"/>
          <w:lang w:eastAsia="ru-RU"/>
        </w:rPr>
        <w:t>дека</w:t>
      </w:r>
      <w:r w:rsidRPr="00B903C2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бря 2021г.                           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B903C2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                </w:t>
      </w:r>
      <w:r w:rsidR="00B55D82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   </w:t>
      </w:r>
      <w:r w:rsidRPr="00B903C2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       №</w:t>
      </w:r>
      <w:r w:rsidR="00B55D82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18</w:t>
      </w:r>
    </w:p>
    <w:p w:rsidR="00B903C2" w:rsidRPr="00B903C2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B903C2" w:rsidRPr="00320B03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320B03">
        <w:rPr>
          <w:rFonts w:eastAsia="Times New Roman" w:cstheme="minorHAnsi"/>
          <w:b/>
          <w:bCs/>
          <w:sz w:val="28"/>
          <w:szCs w:val="28"/>
          <w:lang w:eastAsia="ru-RU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D94A77" w:rsidRPr="00320B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, а также </w:t>
      </w:r>
      <w:proofErr w:type="spellStart"/>
      <w:r w:rsidR="00D94A77" w:rsidRPr="00320B03">
        <w:rPr>
          <w:rFonts w:eastAsia="Times New Roman" w:cstheme="minorHAnsi"/>
          <w:b/>
          <w:bCs/>
          <w:sz w:val="28"/>
          <w:szCs w:val="28"/>
          <w:lang w:eastAsia="ru-RU"/>
        </w:rPr>
        <w:t>самозанятым</w:t>
      </w:r>
      <w:proofErr w:type="spellEnd"/>
      <w:r w:rsidR="00D94A77" w:rsidRPr="00320B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гражданам, не являющимся индивидуальными предпринимателями, местом </w:t>
      </w:r>
      <w:proofErr w:type="gramStart"/>
      <w:r w:rsidR="00D94A77" w:rsidRPr="00320B03">
        <w:rPr>
          <w:rFonts w:eastAsia="Times New Roman" w:cstheme="minorHAnsi"/>
          <w:b/>
          <w:bCs/>
          <w:sz w:val="28"/>
          <w:szCs w:val="28"/>
          <w:lang w:eastAsia="ru-RU"/>
        </w:rPr>
        <w:t>ведения</w:t>
      </w:r>
      <w:proofErr w:type="gramEnd"/>
      <w:r w:rsidR="00D94A77" w:rsidRPr="00320B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деятельности которых для целей применения специального налогового режима «Налог на профессиональный доход» является Республика Бурятия. </w:t>
      </w:r>
    </w:p>
    <w:p w:rsid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Pr="00320B03" w:rsidRDefault="00696D1F" w:rsidP="00B903C2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320B03">
        <w:rPr>
          <w:rFonts w:eastAsia="Times New Roman" w:cstheme="minorHAnsi"/>
          <w:sz w:val="28"/>
          <w:szCs w:val="28"/>
          <w:lang w:eastAsia="ru-RU"/>
        </w:rPr>
        <w:t>В целях приведения нормативных правовых документов муниципального образования сельское поселение «</w:t>
      </w:r>
      <w:proofErr w:type="spellStart"/>
      <w:r w:rsidRPr="00320B03">
        <w:rPr>
          <w:rFonts w:eastAsia="Times New Roman" w:cstheme="minorHAnsi"/>
          <w:sz w:val="28"/>
          <w:szCs w:val="28"/>
          <w:lang w:eastAsia="ru-RU"/>
        </w:rPr>
        <w:t>Хоринское</w:t>
      </w:r>
      <w:proofErr w:type="spellEnd"/>
      <w:r w:rsidRPr="00320B03">
        <w:rPr>
          <w:rFonts w:eastAsia="Times New Roman" w:cstheme="minorHAnsi"/>
          <w:sz w:val="28"/>
          <w:szCs w:val="28"/>
          <w:lang w:eastAsia="ru-RU"/>
        </w:rPr>
        <w:t>» по оказанию имущественной поддержки субъектам малого и среднего предпринимательства в соответствие со статьей 18 Федерального закона от 24.07.2007г. № 209-ФЗ «О развитии малого и среднего предпринимательства в Российской Федерации», 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</w:t>
      </w:r>
      <w:proofErr w:type="gramEnd"/>
      <w:r w:rsidRPr="00320B03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320B03">
        <w:rPr>
          <w:rFonts w:eastAsia="Times New Roman" w:cstheme="minorHAnsi"/>
          <w:sz w:val="28"/>
          <w:szCs w:val="28"/>
          <w:lang w:eastAsia="ru-RU"/>
        </w:rPr>
        <w:t xml:space="preserve">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утвержденными Постановлением Правительства Российской Федерации от 01.12.2016г. № 1283 «О внесении изменений в Постановление Правительства Российской Федерации от 21.08.2010г. № 645», руководствуясь статьями </w:t>
      </w:r>
      <w:r w:rsidR="00C7179C" w:rsidRPr="00320B03">
        <w:rPr>
          <w:rFonts w:eastAsia="Times New Roman" w:cstheme="minorHAnsi"/>
          <w:sz w:val="28"/>
          <w:szCs w:val="28"/>
          <w:lang w:eastAsia="ru-RU"/>
        </w:rPr>
        <w:t>2</w:t>
      </w:r>
      <w:r w:rsidRPr="00320B03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C7179C" w:rsidRPr="00320B03">
        <w:rPr>
          <w:rFonts w:eastAsia="Times New Roman" w:cstheme="minorHAnsi"/>
          <w:sz w:val="28"/>
          <w:szCs w:val="28"/>
          <w:lang w:eastAsia="ru-RU"/>
        </w:rPr>
        <w:t>31</w:t>
      </w:r>
      <w:r w:rsidRPr="00320B03">
        <w:rPr>
          <w:rFonts w:eastAsia="Times New Roman" w:cstheme="minorHAnsi"/>
          <w:sz w:val="28"/>
          <w:szCs w:val="28"/>
          <w:lang w:eastAsia="ru-RU"/>
        </w:rPr>
        <w:t xml:space="preserve"> Устава  муниципального образования</w:t>
      </w:r>
      <w:r w:rsidR="00C7179C" w:rsidRPr="00320B03">
        <w:rPr>
          <w:rFonts w:eastAsia="Times New Roman" w:cstheme="minorHAnsi"/>
          <w:sz w:val="28"/>
          <w:szCs w:val="28"/>
          <w:lang w:eastAsia="ru-RU"/>
        </w:rPr>
        <w:t xml:space="preserve"> сельское поселение «</w:t>
      </w:r>
      <w:proofErr w:type="spellStart"/>
      <w:r w:rsidR="00C7179C" w:rsidRPr="00320B03">
        <w:rPr>
          <w:rFonts w:eastAsia="Times New Roman" w:cstheme="minorHAnsi"/>
          <w:sz w:val="28"/>
          <w:szCs w:val="28"/>
          <w:lang w:eastAsia="ru-RU"/>
        </w:rPr>
        <w:t>Хоринское</w:t>
      </w:r>
      <w:proofErr w:type="spellEnd"/>
      <w:r w:rsidR="00C7179C" w:rsidRPr="00320B03">
        <w:rPr>
          <w:rFonts w:eastAsia="Times New Roman" w:cstheme="minorHAnsi"/>
          <w:sz w:val="28"/>
          <w:szCs w:val="28"/>
          <w:lang w:eastAsia="ru-RU"/>
        </w:rPr>
        <w:t>»,</w:t>
      </w:r>
      <w:r w:rsidR="00B903C2" w:rsidRPr="00320B03">
        <w:rPr>
          <w:rFonts w:eastAsia="Times New Roman" w:cstheme="minorHAnsi"/>
          <w:sz w:val="28"/>
          <w:szCs w:val="28"/>
          <w:lang w:eastAsia="ru-RU"/>
        </w:rPr>
        <w:t xml:space="preserve"> Совет депутатов муниципального образования сельское поселение »</w:t>
      </w:r>
      <w:proofErr w:type="spellStart"/>
      <w:r w:rsidR="00B903C2" w:rsidRPr="00320B03">
        <w:rPr>
          <w:rFonts w:eastAsia="Times New Roman" w:cstheme="minorHAnsi"/>
          <w:sz w:val="28"/>
          <w:szCs w:val="28"/>
          <w:lang w:eastAsia="ru-RU"/>
        </w:rPr>
        <w:t>Хоринское</w:t>
      </w:r>
      <w:proofErr w:type="spellEnd"/>
      <w:r w:rsidR="00B903C2" w:rsidRPr="00320B03">
        <w:rPr>
          <w:rFonts w:eastAsia="Times New Roman" w:cstheme="minorHAnsi"/>
          <w:sz w:val="28"/>
          <w:szCs w:val="28"/>
          <w:lang w:eastAsia="ru-RU"/>
        </w:rPr>
        <w:t>» РЕШИЛ:</w:t>
      </w:r>
      <w:proofErr w:type="gramEnd"/>
    </w:p>
    <w:p w:rsidR="00B903C2" w:rsidRDefault="00B903C2" w:rsidP="00D94A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Par1"/>
      <w:bookmarkEnd w:id="0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Утвердить прилагаемые Правила формирования, ведения и обязательного опубликования перечня муниципального имущества,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D94A77" w:rsidRPr="00D94A77">
        <w:rPr>
          <w:rFonts w:eastAsia="Times New Roman" w:cstheme="minorHAnsi"/>
          <w:color w:val="000000"/>
          <w:sz w:val="28"/>
          <w:szCs w:val="28"/>
          <w:lang w:eastAsia="ru-RU"/>
        </w:rPr>
        <w:t>самозанятым</w:t>
      </w:r>
      <w:proofErr w:type="spellEnd"/>
      <w:r w:rsidR="00D94A77" w:rsidRPr="00D94A7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гражданам, не являющимся индивидуальными предпринимателями, местом </w:t>
      </w:r>
      <w:proofErr w:type="gramStart"/>
      <w:r w:rsidR="00D94A77" w:rsidRPr="00D94A77">
        <w:rPr>
          <w:rFonts w:eastAsia="Times New Roman" w:cstheme="minorHAnsi"/>
          <w:color w:val="000000"/>
          <w:sz w:val="28"/>
          <w:szCs w:val="28"/>
          <w:lang w:eastAsia="ru-RU"/>
        </w:rPr>
        <w:t>ведения</w:t>
      </w:r>
      <w:proofErr w:type="gramEnd"/>
      <w:r w:rsidR="00D94A77" w:rsidRPr="00D94A7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деятельности которых для целей применения специального налогового режима «Налог на профессиональный доход» является Республика Бурятия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приложени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>е</w:t>
      </w:r>
      <w:r w:rsidR="005077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5077DF" w:rsidRPr="005077DF" w:rsidRDefault="005077DF" w:rsidP="005077DF">
      <w:pPr>
        <w:spacing w:after="0" w:line="240" w:lineRule="auto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>2. Утвердить виды имущества, которое используется для формирования перечня муниципального имущества муниципального образования сельское поселение «</w:t>
      </w:r>
      <w:proofErr w:type="spellStart"/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 </w:t>
      </w:r>
      <w:proofErr w:type="spellStart"/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>Хоринского</w:t>
      </w:r>
      <w:proofErr w:type="spellEnd"/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района Республики Бурятия,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>самозанятым</w:t>
      </w:r>
      <w:proofErr w:type="spellEnd"/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гражданам, не являющимся индивидуальными предпринимателями, местом </w:t>
      </w:r>
      <w:proofErr w:type="gramStart"/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>ведения</w:t>
      </w:r>
      <w:proofErr w:type="gramEnd"/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деятельности которых для целей применения специального налогового режима «Налог на профессиональный доход» является Республика Бурятия</w:t>
      </w:r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>приложени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>е</w:t>
      </w:r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2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5077DF" w:rsidRDefault="005077DF" w:rsidP="005077DF">
      <w:pPr>
        <w:spacing w:after="0" w:line="240" w:lineRule="auto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>3. Утвердить форму перечня муниципального имущества муниципального образования сельское поселения «</w:t>
      </w:r>
      <w:proofErr w:type="spellStart"/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 </w:t>
      </w:r>
      <w:proofErr w:type="spellStart"/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>Хоринского</w:t>
      </w:r>
      <w:proofErr w:type="spellEnd"/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района Республики Бурятия,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>самозанятым</w:t>
      </w:r>
      <w:proofErr w:type="spellEnd"/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гражданам, не являющимся индивидуальными предпринимателями, местом </w:t>
      </w:r>
      <w:proofErr w:type="gramStart"/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>ведения</w:t>
      </w:r>
      <w:proofErr w:type="gramEnd"/>
      <w:r w:rsidR="005B25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деятельности которых для целей применения специального налогового режима «Налог на профессиональный доход» является Республика Бурятия</w:t>
      </w:r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>приложени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>е</w:t>
      </w:r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3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Pr="005077D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E07B43" w:rsidRPr="00E07B43" w:rsidRDefault="00E07B43" w:rsidP="005077DF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Считать утратившими силу:</w:t>
      </w:r>
    </w:p>
    <w:p w:rsidR="00E07B43" w:rsidRPr="00E07B43" w:rsidRDefault="00E07B43" w:rsidP="001E3A82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Решение Совета депутатов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 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№ 9 от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18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.0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6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.2018г. «Об утверждении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положения о порядке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формирования, ведения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опубликования перечня муниципального имущества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 СП 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предназначенного для передачи во владение и (или) пользование субъектам малого и среднего предпринимательства»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E07B43" w:rsidRPr="00E07B43" w:rsidRDefault="00E07B43" w:rsidP="005B250E">
      <w:pPr>
        <w:pStyle w:val="a3"/>
        <w:ind w:left="0" w:firstLine="7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- Решение Совета депутатов муниципального образования сельское поселение «</w:t>
      </w:r>
      <w:proofErr w:type="spellStart"/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 №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17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04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12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.20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20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О внесении изменений и дополнений в Решение Совета депутатов МО СП «</w:t>
      </w:r>
      <w:proofErr w:type="spellStart"/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» от 18.06.2018 г. № 9 «Об утверждении положения о порядке формирования, ведения, опубликования перечня муниципального имущества МО СП «</w:t>
      </w:r>
      <w:proofErr w:type="spellStart"/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», </w:t>
      </w:r>
      <w:r w:rsidRPr="00E07B4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предназначенного для передачи во владение и (или) пользование субъектам малого и среднего предпринимательства»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</w:p>
    <w:p w:rsidR="00B903C2" w:rsidRPr="005B250E" w:rsidRDefault="00B903C2" w:rsidP="005B250E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B250E">
        <w:rPr>
          <w:rFonts w:eastAsia="Times New Roman" w:cstheme="minorHAnsi"/>
          <w:color w:val="000000"/>
          <w:sz w:val="28"/>
          <w:szCs w:val="28"/>
          <w:lang w:eastAsia="ru-RU"/>
        </w:rPr>
        <w:t>Настоящее решение</w:t>
      </w:r>
      <w:r w:rsidR="001E3A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5B250E">
        <w:rPr>
          <w:rFonts w:eastAsia="Times New Roman" w:cstheme="minorHAnsi"/>
          <w:color w:val="000000"/>
          <w:sz w:val="28"/>
          <w:szCs w:val="28"/>
          <w:lang w:eastAsia="ru-RU"/>
        </w:rPr>
        <w:t>вступает в силу с момента его обнародования.</w:t>
      </w:r>
    </w:p>
    <w:p w:rsidR="00F318AF" w:rsidRPr="00B903C2" w:rsidRDefault="00F318AF" w:rsidP="00F318AF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318AF" w:rsidRDefault="00F318AF" w:rsidP="00F318A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r w:rsidR="00B903C2" w:rsidRPr="00B903C2">
        <w:rPr>
          <w:rFonts w:eastAsia="Times New Roman" w:cstheme="minorHAnsi"/>
          <w:color w:val="000000"/>
          <w:sz w:val="28"/>
          <w:szCs w:val="28"/>
          <w:lang w:eastAsia="ru-RU"/>
        </w:rPr>
        <w:t>редседател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ь</w:t>
      </w:r>
      <w:r w:rsidR="00B903C2"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B903C2" w:rsidRPr="00B903C2" w:rsidRDefault="00B903C2" w:rsidP="00F318A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Совета депутатов</w:t>
      </w:r>
    </w:p>
    <w:p w:rsidR="00F318AF" w:rsidRDefault="00B903C2" w:rsidP="00F318A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903C2" w:rsidRDefault="00F318AF" w:rsidP="00F318A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сельское поселение </w:t>
      </w:r>
      <w:r w:rsidR="00B903C2"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 w:rsidR="00B903C2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="00B903C2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Ч.Ц.Базардараев</w:t>
      </w:r>
      <w:proofErr w:type="spellEnd"/>
    </w:p>
    <w:p w:rsidR="00F318AF" w:rsidRDefault="00F318AF" w:rsidP="00F318A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318AF" w:rsidRDefault="00F318AF" w:rsidP="00F318A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318AF" w:rsidRPr="00B903C2" w:rsidRDefault="00F318AF" w:rsidP="00F318A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Глава </w:t>
      </w:r>
    </w:p>
    <w:p w:rsidR="00F318AF" w:rsidRDefault="00F318AF" w:rsidP="00F318A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F318AF" w:rsidRDefault="00F318AF" w:rsidP="00F318A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                                                  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Ч.Ц.Базардараев</w:t>
      </w:r>
      <w:proofErr w:type="spellEnd"/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94A77" w:rsidRDefault="00D94A77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br w:type="page"/>
      </w:r>
    </w:p>
    <w:p w:rsidR="00B903C2" w:rsidRPr="00AB6500" w:rsidRDefault="00B903C2" w:rsidP="00B903C2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Приложение</w:t>
      </w:r>
      <w:r w:rsidR="005B250E"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</w:t>
      </w:r>
      <w:r w:rsidR="003D541B"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1E3A82" w:rsidRPr="00AB6500" w:rsidRDefault="00AB6500" w:rsidP="00B903C2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 </w:t>
      </w:r>
      <w:r w:rsidR="00B903C2" w:rsidRPr="00AB6500">
        <w:rPr>
          <w:rFonts w:eastAsia="Times New Roman" w:cstheme="minorHAnsi"/>
          <w:color w:val="000000"/>
          <w:sz w:val="24"/>
          <w:szCs w:val="24"/>
          <w:lang w:eastAsia="ru-RU"/>
        </w:rPr>
        <w:t>решени</w:t>
      </w:r>
      <w:r w:rsidR="001E3A82"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ю </w:t>
      </w:r>
      <w:r w:rsidR="00B903C2"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Совета депутатов </w:t>
      </w:r>
    </w:p>
    <w:p w:rsidR="00B903C2" w:rsidRPr="00AB6500" w:rsidRDefault="00B903C2" w:rsidP="00B903C2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муниципального образования</w:t>
      </w:r>
      <w:r w:rsidR="001E3A82"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сельское поселение </w:t>
      </w: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proofErr w:type="spellStart"/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Хоринское</w:t>
      </w:r>
      <w:proofErr w:type="spellEnd"/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</w:p>
    <w:p w:rsidR="00B903C2" w:rsidRPr="00AB6500" w:rsidRDefault="00B903C2" w:rsidP="00B903C2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№ </w:t>
      </w:r>
      <w:r w:rsidR="00B55D82">
        <w:rPr>
          <w:rFonts w:eastAsia="Times New Roman" w:cstheme="minorHAnsi"/>
          <w:color w:val="000000"/>
          <w:sz w:val="24"/>
          <w:szCs w:val="24"/>
          <w:lang w:eastAsia="ru-RU"/>
        </w:rPr>
        <w:t>18</w:t>
      </w: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 </w:t>
      </w:r>
      <w:r w:rsidR="00B55D82">
        <w:rPr>
          <w:rFonts w:eastAsia="Times New Roman" w:cstheme="minorHAnsi"/>
          <w:color w:val="000000"/>
          <w:sz w:val="24"/>
          <w:szCs w:val="24"/>
          <w:lang w:eastAsia="ru-RU"/>
        </w:rPr>
        <w:t>09</w:t>
      </w: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B55D82">
        <w:rPr>
          <w:rFonts w:eastAsia="Times New Roman" w:cstheme="minorHAnsi"/>
          <w:color w:val="000000"/>
          <w:sz w:val="24"/>
          <w:szCs w:val="24"/>
          <w:lang w:eastAsia="ru-RU"/>
        </w:rPr>
        <w:t>дека</w:t>
      </w:r>
      <w:r w:rsidR="00F318AF" w:rsidRPr="00AB6500">
        <w:rPr>
          <w:rFonts w:eastAsia="Times New Roman" w:cstheme="minorHAnsi"/>
          <w:color w:val="000000"/>
          <w:sz w:val="24"/>
          <w:szCs w:val="24"/>
          <w:lang w:eastAsia="ru-RU"/>
        </w:rPr>
        <w:t>бря</w:t>
      </w:r>
      <w:r w:rsidR="00AB6500"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20</w:t>
      </w:r>
      <w:r w:rsidR="00F318AF" w:rsidRPr="00AB6500">
        <w:rPr>
          <w:rFonts w:eastAsia="Times New Roman" w:cstheme="minorHAnsi"/>
          <w:color w:val="000000"/>
          <w:sz w:val="24"/>
          <w:szCs w:val="24"/>
          <w:lang w:eastAsia="ru-RU"/>
        </w:rPr>
        <w:t>21</w:t>
      </w: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г.</w:t>
      </w:r>
    </w:p>
    <w:p w:rsidR="00F318AF" w:rsidRDefault="00F318AF" w:rsidP="00B903C2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D94A77" w:rsidRDefault="00D94A77" w:rsidP="00B903C2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Правила</w:t>
      </w:r>
    </w:p>
    <w:p w:rsidR="00B903C2" w:rsidRPr="00B903C2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D94A7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D94A77" w:rsidRPr="00D94A7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самозанятым</w:t>
      </w:r>
      <w:proofErr w:type="spellEnd"/>
      <w:r w:rsidR="00D94A77" w:rsidRPr="00D94A7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гражданам, не являющимся индивидуальными предпринимателями, местом </w:t>
      </w:r>
      <w:proofErr w:type="gramStart"/>
      <w:r w:rsidR="00D94A77" w:rsidRPr="00D94A7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ведения</w:t>
      </w:r>
      <w:proofErr w:type="gramEnd"/>
      <w:r w:rsidR="00D94A77" w:rsidRPr="00D94A7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деятельности которых для целей применения специального налогового режима «Налог на профессиональный доход» является Республика Бурятия</w:t>
      </w:r>
      <w:r w:rsidR="00D94A7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</w:p>
    <w:p w:rsidR="00B903C2" w:rsidRPr="00B903C2" w:rsidRDefault="00B903C2" w:rsidP="00B903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1. Общие положения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Default="00B903C2" w:rsidP="00F318A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318AF">
        <w:rPr>
          <w:rFonts w:eastAsia="Times New Roman" w:cstheme="minorHAnsi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318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318AF" w:rsidRPr="00F318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сельское поселение </w:t>
      </w:r>
      <w:r w:rsidRPr="00F318AF"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 w:rsidRPr="00F318AF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Pr="00F318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 </w:t>
      </w:r>
      <w:proofErr w:type="spellStart"/>
      <w:r w:rsidR="00F318AF" w:rsidRPr="00F318AF">
        <w:rPr>
          <w:rFonts w:eastAsia="Times New Roman" w:cstheme="minorHAnsi"/>
          <w:color w:val="000000"/>
          <w:sz w:val="28"/>
          <w:szCs w:val="28"/>
          <w:lang w:eastAsia="ru-RU"/>
        </w:rPr>
        <w:t>Хоринского</w:t>
      </w:r>
      <w:proofErr w:type="spellEnd"/>
      <w:r w:rsidRPr="00F318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района Республики Бурятия,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18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F318AF">
        <w:rPr>
          <w:rFonts w:eastAsia="Times New Roman" w:cstheme="minorHAnsi"/>
          <w:color w:val="000000"/>
          <w:sz w:val="28"/>
          <w:szCs w:val="28"/>
          <w:lang w:eastAsia="ru-RU"/>
        </w:rPr>
        <w:t>самозанятым</w:t>
      </w:r>
      <w:proofErr w:type="spellEnd"/>
      <w:r w:rsidR="00F318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гражданам, не являющимся индивидуальными предпринимателями, местом </w:t>
      </w:r>
      <w:proofErr w:type="gramStart"/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>ведения</w:t>
      </w:r>
      <w:proofErr w:type="gramEnd"/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318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деятельности которых для целей применения </w:t>
      </w:r>
      <w:proofErr w:type="gramStart"/>
      <w:r w:rsidR="00F318AF">
        <w:rPr>
          <w:rFonts w:eastAsia="Times New Roman" w:cstheme="minorHAnsi"/>
          <w:color w:val="000000"/>
          <w:sz w:val="28"/>
          <w:szCs w:val="28"/>
          <w:lang w:eastAsia="ru-RU"/>
        </w:rPr>
        <w:t>специального налогового режима «Налог на профессиональный доход» является Республика Бурятия</w:t>
      </w:r>
      <w:r w:rsidRPr="00F318A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(далее – субъекты МСП) и организациям, образующим инфраструктуру поддержки субъектов малого и среднего предпринимательства</w:t>
      </w:r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02148F" w:rsidRPr="00F318AF">
        <w:rPr>
          <w:rFonts w:eastAsia="Times New Roman" w:cstheme="minorHAnsi"/>
          <w:color w:val="000000"/>
          <w:sz w:val="28"/>
          <w:szCs w:val="28"/>
          <w:lang w:eastAsia="ru-RU"/>
        </w:rPr>
        <w:t>(далее – организации инфраструктуры поддержки)</w:t>
      </w:r>
      <w:r w:rsidR="001E3A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proofErr w:type="gramEnd"/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также </w:t>
      </w:r>
      <w:proofErr w:type="spellStart"/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>самозанятым</w:t>
      </w:r>
      <w:proofErr w:type="spellEnd"/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гражданам, не являющимся индивидуальными предпринимателями, местом </w:t>
      </w:r>
      <w:proofErr w:type="gramStart"/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>ведения</w:t>
      </w:r>
      <w:proofErr w:type="gramEnd"/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деятельности которых для целей применения специального налогового режима «Налог на профессиональный доход» является Республика Бурятия</w:t>
      </w:r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9B1002" w:rsidRDefault="009B1002" w:rsidP="009B1002">
      <w:pPr>
        <w:pStyle w:val="a3"/>
        <w:spacing w:after="0" w:line="240" w:lineRule="auto"/>
        <w:ind w:left="0"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B1002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1.2. Муниципальное имущество, включенное в Перечень имущества для субъектов малого и среднего предпринимательства,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9B1002">
        <w:rPr>
          <w:rFonts w:eastAsia="Times New Roman" w:cstheme="minorHAnsi"/>
          <w:color w:val="000000"/>
          <w:sz w:val="28"/>
          <w:szCs w:val="28"/>
          <w:lang w:eastAsia="ru-RU"/>
        </w:rPr>
        <w:t>самозанятым</w:t>
      </w:r>
      <w:proofErr w:type="spellEnd"/>
      <w:r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гражданам, не являющимся индивидуальными предпринимателями, местом </w:t>
      </w:r>
      <w:proofErr w:type="gramStart"/>
      <w:r w:rsidRPr="009B1002">
        <w:rPr>
          <w:rFonts w:eastAsia="Times New Roman" w:cstheme="minorHAnsi"/>
          <w:color w:val="000000"/>
          <w:sz w:val="28"/>
          <w:szCs w:val="28"/>
          <w:lang w:eastAsia="ru-RU"/>
        </w:rPr>
        <w:t>ведения</w:t>
      </w:r>
      <w:proofErr w:type="gramEnd"/>
      <w:r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Бурятия».</w:t>
      </w:r>
    </w:p>
    <w:p w:rsidR="001E3A82" w:rsidRPr="00F318AF" w:rsidRDefault="001E3A82" w:rsidP="009B1002">
      <w:pPr>
        <w:pStyle w:val="a3"/>
        <w:spacing w:after="0" w:line="240" w:lineRule="auto"/>
        <w:ind w:left="0"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2. Цели создания и основные принципы формирования,</w:t>
      </w:r>
      <w:r w:rsidR="001E3A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ведения, ежегодного дополнения и опубликования Перечня</w:t>
      </w:r>
      <w:r w:rsidR="001E3A82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Pr="00B903C2" w:rsidRDefault="001E3A8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2.1. </w:t>
      </w:r>
      <w:proofErr w:type="gramStart"/>
      <w:r w:rsidR="00B903C2" w:rsidRPr="00B903C2">
        <w:rPr>
          <w:rFonts w:eastAsia="Times New Roman" w:cstheme="minorHAnsi"/>
          <w:color w:val="000000"/>
          <w:sz w:val="28"/>
          <w:szCs w:val="28"/>
          <w:lang w:eastAsia="ru-RU"/>
        </w:rPr>
        <w:t>В Перечне содержатся сведения о муниципальном имуществе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903C2"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муниципального образования сельское поселение </w:t>
      </w:r>
      <w:r w:rsidR="00B903C2"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 w:rsidR="00B903C2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="00B903C2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B903C2" w:rsidRPr="00B903C2">
        <w:rPr>
          <w:rFonts w:eastAsia="Times New Roman" w:cstheme="minorHAnsi"/>
          <w:color w:val="000000"/>
          <w:sz w:val="28"/>
          <w:szCs w:val="28"/>
          <w:lang w:eastAsia="ru-RU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МСП), предусмотренном частью 1 статьи 18 Федерального закона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="00B903C2" w:rsidRPr="00AB6500">
          <w:rPr>
            <w:rFonts w:eastAsia="Times New Roman" w:cstheme="minorHAnsi"/>
            <w:sz w:val="28"/>
            <w:szCs w:val="28"/>
            <w:lang w:eastAsia="ru-RU"/>
          </w:rPr>
          <w:t>от 24.07.2007г. № 209-ФЗ</w:t>
        </w:r>
      </w:hyperlink>
      <w:r w:rsidR="00AB6500" w:rsidRPr="00AB650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903C2" w:rsidRPr="00AB6500">
        <w:rPr>
          <w:rFonts w:eastAsia="Times New Roman" w:cstheme="minorHAnsi"/>
          <w:sz w:val="28"/>
          <w:szCs w:val="28"/>
          <w:lang w:eastAsia="ru-RU"/>
        </w:rPr>
        <w:t>«О развитии малого и среднего предпринимательс</w:t>
      </w:r>
      <w:r w:rsidR="00B903C2" w:rsidRPr="00B903C2">
        <w:rPr>
          <w:rFonts w:eastAsia="Times New Roman" w:cstheme="minorHAnsi"/>
          <w:color w:val="000000"/>
          <w:sz w:val="28"/>
          <w:szCs w:val="28"/>
          <w:lang w:eastAsia="ru-RU"/>
        </w:rPr>
        <w:t>тва в Российской Федерации», предназначенном для предоставления во владение и (или) в пользование</w:t>
      </w:r>
      <w:proofErr w:type="gramEnd"/>
      <w:r w:rsidR="00B903C2"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долгосрочной основе (в том числе по льготным ставкам арендной платы) субъектам МСП</w:t>
      </w:r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B903C2"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организациям инфраструктуры поддержки</w:t>
      </w:r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proofErr w:type="spellStart"/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>самозанятым</w:t>
      </w:r>
      <w:proofErr w:type="spellEnd"/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"Налог на профессиональный доход" является Республика Бурятия»</w:t>
      </w:r>
      <w:proofErr w:type="gramStart"/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903C2" w:rsidRPr="00B903C2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2.2. Формирование Перечня осуществляется в целях: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2.2.1. Обеспечения доступности информации об имуществе, включенном в Перечень, для субъектов МСП</w:t>
      </w:r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организаций инфраструктуры поддержки</w:t>
      </w:r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</w:t>
      </w:r>
      <w:proofErr w:type="spellStart"/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>самозаняты</w:t>
      </w:r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>х</w:t>
      </w:r>
      <w:proofErr w:type="spellEnd"/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граждан, не являющи</w:t>
      </w:r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>х</w:t>
      </w:r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ся индивидуальными предпринимателями, местом </w:t>
      </w:r>
      <w:proofErr w:type="gramStart"/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>ведения</w:t>
      </w:r>
      <w:proofErr w:type="gramEnd"/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Бурятия»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2.2.2. Предоставления имущества, принадлежащего на праве собственности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муниципальному образованию </w:t>
      </w:r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сельское поселение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>Хоринского</w:t>
      </w:r>
      <w:proofErr w:type="spellEnd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района Республики Бурятия,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 владение и (или) пользование на долгосрочной основе (в том числе </w:t>
      </w:r>
      <w:proofErr w:type="spellStart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возмездно</w:t>
      </w:r>
      <w:proofErr w:type="spellEnd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, безвозмездно и по льготным ставкам арендной платы) субъектам МСП</w:t>
      </w:r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организациям инфраструктуры поддержки</w:t>
      </w:r>
      <w:r w:rsidR="0002148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proofErr w:type="spellStart"/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>самозанятым</w:t>
      </w:r>
      <w:proofErr w:type="spellEnd"/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гражданам, не являющимся индивидуальными предпринимателями, местом </w:t>
      </w:r>
      <w:proofErr w:type="gramStart"/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>ведения</w:t>
      </w:r>
      <w:proofErr w:type="gramEnd"/>
      <w:r w:rsidR="0002148F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Бурятия»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2.2.3. Реализации полномочий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муниципального образования сельское поселение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в сфере оказания имущественной поддержки субъектам МСП;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2.2.4. Повышения эффективности управления муниципальным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имуществом, находящимся в собственности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сельское поселение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, стимулирования развития малого и среднего предпринимательства на территории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сельское поселение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B903C2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2.3.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Формирование и ведение Перечня основывается на следующих основных принципах: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взаимодействию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 органами местного самоуправления, территориальным органом </w:t>
      </w:r>
      <w:proofErr w:type="spellStart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Росимущества</w:t>
      </w:r>
      <w:proofErr w:type="spellEnd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,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2.3.3. Взаимодействие с некоммерческими организациями, выражающими интересы субъектов МСП, институтами развития в сфере малого и среднего предпринимательства в ходе формирования и дополнения Перечня.</w:t>
      </w:r>
    </w:p>
    <w:p w:rsidR="00AB6500" w:rsidRDefault="00AB6500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Default="00B903C2" w:rsidP="00AB6500">
      <w:pPr>
        <w:spacing w:after="0" w:line="240" w:lineRule="auto"/>
        <w:ind w:firstLine="567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Формирование, ведение Перечня, внесение в него изменений, в том числе ежегодное дополнение Перечня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AB6500" w:rsidRPr="00B903C2" w:rsidRDefault="00AB6500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1" w:name="Par18"/>
      <w:bookmarkEnd w:id="1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3.1. Перечень, изменения и ежегодное дополнение в него утверждаются </w:t>
      </w:r>
      <w:r w:rsidR="007F088F">
        <w:rPr>
          <w:rFonts w:eastAsia="Times New Roman" w:cstheme="minorHAnsi"/>
          <w:color w:val="000000"/>
          <w:sz w:val="28"/>
          <w:szCs w:val="28"/>
          <w:lang w:eastAsia="ru-RU"/>
        </w:rPr>
        <w:t>постановлением Администрации</w:t>
      </w:r>
      <w:r w:rsidR="00AB6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муниципального образования сельское поселение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7F088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(далее – Уполномоченный орган)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3.2. Формирование и ведение Перечня осуществляется </w:t>
      </w:r>
      <w:r w:rsidR="007F088F">
        <w:rPr>
          <w:rFonts w:eastAsia="Times New Roman" w:cstheme="minorHAnsi"/>
          <w:color w:val="000000"/>
          <w:sz w:val="28"/>
          <w:szCs w:val="28"/>
          <w:lang w:eastAsia="ru-RU"/>
        </w:rPr>
        <w:t>Уполномоченным органом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3.3. В Перечень вносятся сведения об имуществе, соответствующем следующим критериям: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3.3.1.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3.3.2.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3.3.3.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имущество не является объектом религиозного назначения;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3.3.4.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3.3.5.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в отношении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3.3.6.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имущество не подлежит приватизации в соответствии с прогнозным планом (программой) приватизации муниципального имущества;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3.3.7.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имущество не признано аварийным и подлежащим сносу или реконструкции;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3.3.8.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3.3.9.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земельный участок не относится к земельным участкам, предусмотренным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sz w:val="28"/>
          <w:szCs w:val="28"/>
          <w:lang w:eastAsia="ru-RU"/>
        </w:rPr>
        <w:t>подпунктами 1-10,</w:t>
      </w:r>
      <w:r w:rsidR="007261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sz w:val="28"/>
          <w:szCs w:val="28"/>
          <w:lang w:eastAsia="ru-RU"/>
        </w:rPr>
        <w:t>13-15,</w:t>
      </w:r>
      <w:r w:rsidR="007261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sz w:val="28"/>
          <w:szCs w:val="28"/>
          <w:lang w:eastAsia="ru-RU"/>
        </w:rPr>
        <w:t>18</w:t>
      </w:r>
      <w:r w:rsidR="007261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sz w:val="28"/>
          <w:szCs w:val="28"/>
          <w:lang w:eastAsia="ru-RU"/>
        </w:rPr>
        <w:t>и</w:t>
      </w:r>
      <w:r w:rsidR="007261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sz w:val="28"/>
          <w:szCs w:val="28"/>
          <w:lang w:eastAsia="ru-RU"/>
        </w:rPr>
        <w:t>19 пункта 8 статьи 39</w:t>
      </w:r>
      <w:r w:rsidRPr="00F36664">
        <w:rPr>
          <w:rFonts w:eastAsia="Times New Roman" w:cstheme="minorHAnsi"/>
          <w:sz w:val="28"/>
          <w:szCs w:val="28"/>
          <w:vertAlign w:val="superscript"/>
          <w:lang w:eastAsia="ru-RU"/>
        </w:rPr>
        <w:t>11</w:t>
      </w:r>
      <w:r w:rsidR="00726196" w:rsidRPr="00F36664">
        <w:rPr>
          <w:rFonts w:eastAsia="Times New Roman" w:cstheme="minorHAnsi"/>
          <w:sz w:val="28"/>
          <w:szCs w:val="28"/>
          <w:vertAlign w:val="superscript"/>
          <w:lang w:eastAsia="ru-RU"/>
        </w:rPr>
        <w:t xml:space="preserve"> </w:t>
      </w:r>
      <w:hyperlink r:id="rId9" w:tgtFrame="_blank" w:history="1">
        <w:r w:rsidRPr="00B903C2">
          <w:rPr>
            <w:rFonts w:eastAsia="Times New Roman" w:cstheme="minorHAnsi"/>
            <w:sz w:val="28"/>
            <w:szCs w:val="28"/>
            <w:lang w:eastAsia="ru-RU"/>
          </w:rPr>
          <w:t>Земельного</w:t>
        </w:r>
        <w:r w:rsidR="00726196">
          <w:rPr>
            <w:rFonts w:eastAsia="Times New Roman" w:cstheme="minorHAnsi"/>
            <w:sz w:val="28"/>
            <w:szCs w:val="28"/>
            <w:lang w:eastAsia="ru-RU"/>
          </w:rPr>
          <w:t xml:space="preserve"> </w:t>
        </w:r>
        <w:r w:rsidRPr="00B903C2">
          <w:rPr>
            <w:rFonts w:eastAsia="Times New Roman" w:cstheme="minorHAnsi"/>
            <w:sz w:val="28"/>
            <w:szCs w:val="28"/>
            <w:lang w:eastAsia="ru-RU"/>
          </w:rPr>
          <w:t>кодекса Российской Федерации</w:t>
        </w:r>
      </w:hyperlink>
      <w:r w:rsidRPr="00B903C2">
        <w:rPr>
          <w:rFonts w:eastAsia="Times New Roman" w:cstheme="minorHAnsi"/>
          <w:sz w:val="28"/>
          <w:szCs w:val="28"/>
          <w:lang w:eastAsia="ru-RU"/>
        </w:rPr>
        <w:t xml:space="preserve">, за исключением земельных участков, предоставленных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в аренду субъектам малого и среднего предпринимательства;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3.3.10.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3.3.11.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 в Перечень, в прогнозный план (программу) приватизации имущества, находящегося в собственности муниципального образования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9B1002">
        <w:rPr>
          <w:rFonts w:eastAsia="Times New Roman" w:cstheme="minorHAnsi"/>
          <w:color w:val="000000"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а также в перечень имущества муниципального образования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сельское поселение «</w:t>
      </w:r>
      <w:proofErr w:type="spellStart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3.5. Сведения об имуществе группируются в Перечне по населенному пункту, на территории которого имущество расположено, а также по видам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имущества (недвижимое имущество, земельные участки, движимое имущество).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3.6.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Внесение сведений </w:t>
      </w:r>
      <w:proofErr w:type="gramStart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proofErr w:type="gramEnd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имуществе в Перечень (в том числе ежегодное дополнение), а также исключение сведений о имуществе из Перечня осуществляются постановлением </w:t>
      </w:r>
      <w:r w:rsidR="007F088F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дминистрации муниципального образования </w:t>
      </w:r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сельское поселение «</w:t>
      </w:r>
      <w:proofErr w:type="spellStart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об утверждении перечня или о внесении в него изменений на основе предложений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в течение 10 дней </w:t>
      </w:r>
      <w:proofErr w:type="gramStart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с даты внесения</w:t>
      </w:r>
      <w:proofErr w:type="gramEnd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соответствующих изменений в реестр муниципального имущества.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3.7. Рассмотрение уполномоченным органом предложений, поступивших от лиц, указанных </w:t>
      </w:r>
      <w:r w:rsidRPr="00D94A77">
        <w:rPr>
          <w:rFonts w:eastAsia="Times New Roman" w:cstheme="minorHAnsi"/>
          <w:color w:val="000000"/>
          <w:sz w:val="28"/>
          <w:szCs w:val="28"/>
          <w:lang w:eastAsia="ru-RU"/>
        </w:rPr>
        <w:t>в пункте 3.6 настоящего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2" w:name="Par5"/>
      <w:bookmarkEnd w:id="2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3.7.1. О включении сведений об имуществе, в отношении которого поступило предложение, в Перечень с принятием </w:t>
      </w:r>
      <w:r w:rsidR="007F088F">
        <w:rPr>
          <w:rFonts w:eastAsia="Times New Roman" w:cstheme="minorHAnsi"/>
          <w:color w:val="000000"/>
          <w:sz w:val="28"/>
          <w:szCs w:val="28"/>
          <w:lang w:eastAsia="ru-RU"/>
        </w:rPr>
        <w:t>постановления Администрации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сельское поселение «</w:t>
      </w:r>
      <w:proofErr w:type="spellStart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3" w:name="Par6"/>
      <w:bookmarkEnd w:id="3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3.7.2. Об исключении сведений об имуществе, в отношении которого поступило предложение, из Перечня </w:t>
      </w:r>
      <w:r w:rsidR="007F088F"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 принятием </w:t>
      </w:r>
      <w:r w:rsidR="007F088F">
        <w:rPr>
          <w:rFonts w:eastAsia="Times New Roman" w:cstheme="minorHAnsi"/>
          <w:color w:val="000000"/>
          <w:sz w:val="28"/>
          <w:szCs w:val="28"/>
          <w:lang w:eastAsia="ru-RU"/>
        </w:rPr>
        <w:t>постановления Администрации</w:t>
      </w:r>
      <w:r w:rsidR="007F088F"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7F088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сельское поселение «</w:t>
      </w:r>
      <w:proofErr w:type="spellStart"/>
      <w:r w:rsidR="007F088F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="007F088F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3.8.1. Имущество не соответствует критериям, установленным пунктом </w:t>
      </w:r>
      <w:r w:rsidRPr="00D94A77">
        <w:rPr>
          <w:rFonts w:eastAsia="Times New Roman" w:cstheme="minorHAnsi"/>
          <w:color w:val="000000"/>
          <w:sz w:val="28"/>
          <w:szCs w:val="28"/>
          <w:lang w:eastAsia="ru-RU"/>
        </w:rPr>
        <w:t>3.3 настоящего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Порядка;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правообладателя, отраслевого органа местного самоуправления;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3.9. Уполномоченный орган вправе исключить сведения о муниципальном имуществе муниципального образования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сельское поселение «</w:t>
      </w:r>
      <w:proofErr w:type="spellStart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из Перечня, если в течение двух лет со дня включения сведений об указанном имуществе в Перечень, в отношении такого имущества от субъектов МСП</w:t>
      </w:r>
      <w:r w:rsidR="006428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организаций инфраструктуры поддержки</w:t>
      </w:r>
      <w:r w:rsidR="006428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642820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proofErr w:type="spellStart"/>
      <w:r w:rsidR="00642820" w:rsidRPr="009B1002">
        <w:rPr>
          <w:rFonts w:eastAsia="Times New Roman" w:cstheme="minorHAnsi"/>
          <w:color w:val="000000"/>
          <w:sz w:val="28"/>
          <w:szCs w:val="28"/>
          <w:lang w:eastAsia="ru-RU"/>
        </w:rPr>
        <w:t>самозаняты</w:t>
      </w:r>
      <w:r w:rsidR="00642820">
        <w:rPr>
          <w:rFonts w:eastAsia="Times New Roman" w:cstheme="minorHAnsi"/>
          <w:color w:val="000000"/>
          <w:sz w:val="28"/>
          <w:szCs w:val="28"/>
          <w:lang w:eastAsia="ru-RU"/>
        </w:rPr>
        <w:t>х</w:t>
      </w:r>
      <w:proofErr w:type="spellEnd"/>
      <w:r w:rsidR="00642820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граждан, не являющи</w:t>
      </w:r>
      <w:r w:rsidR="00642820">
        <w:rPr>
          <w:rFonts w:eastAsia="Times New Roman" w:cstheme="minorHAnsi"/>
          <w:color w:val="000000"/>
          <w:sz w:val="28"/>
          <w:szCs w:val="28"/>
          <w:lang w:eastAsia="ru-RU"/>
        </w:rPr>
        <w:t>х</w:t>
      </w:r>
      <w:r w:rsidR="00642820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ся индивидуальными предпринимателями, местом </w:t>
      </w:r>
      <w:proofErr w:type="gramStart"/>
      <w:r w:rsidR="00642820" w:rsidRPr="009B1002">
        <w:rPr>
          <w:rFonts w:eastAsia="Times New Roman" w:cstheme="minorHAnsi"/>
          <w:color w:val="000000"/>
          <w:sz w:val="28"/>
          <w:szCs w:val="28"/>
          <w:lang w:eastAsia="ru-RU"/>
        </w:rPr>
        <w:t>ведения</w:t>
      </w:r>
      <w:proofErr w:type="gramEnd"/>
      <w:r w:rsidR="00642820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Бурятия»</w:t>
      </w:r>
      <w:r w:rsidR="006428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поступило: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</w:t>
      </w:r>
      <w:r w:rsidR="00642820">
        <w:rPr>
          <w:rFonts w:eastAsia="Times New Roman" w:cstheme="minorHAnsi"/>
          <w:color w:val="000000"/>
          <w:sz w:val="28"/>
          <w:szCs w:val="28"/>
          <w:lang w:eastAsia="ru-RU"/>
        </w:rPr>
        <w:t>говора аренды;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hyperlink r:id="rId10" w:tgtFrame="_blank" w:history="1">
        <w:r w:rsidRPr="00B903C2">
          <w:rPr>
            <w:rFonts w:eastAsia="Times New Roman" w:cstheme="minorHAnsi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B903C2">
        <w:rPr>
          <w:rFonts w:eastAsia="Times New Roman" w:cstheme="minorHAnsi"/>
          <w:sz w:val="28"/>
          <w:szCs w:val="28"/>
          <w:lang w:eastAsia="ru-RU"/>
        </w:rPr>
        <w:t>.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3.10.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сельское поселение «</w:t>
      </w:r>
      <w:proofErr w:type="spellStart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исключает сведения о</w:t>
      </w:r>
      <w:r w:rsidR="00642820">
        <w:rPr>
          <w:rFonts w:eastAsia="Times New Roman" w:cstheme="minorHAnsi"/>
          <w:color w:val="000000"/>
          <w:sz w:val="28"/>
          <w:szCs w:val="28"/>
          <w:lang w:eastAsia="ru-RU"/>
        </w:rPr>
        <w:t>б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имуществе из Перечня в одном из следующих случаев:</w:t>
      </w:r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3.10.1.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в отношении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B903C2" w:rsidRPr="00B903C2" w:rsidRDefault="00B903C2" w:rsidP="00B903C2">
      <w:pPr>
        <w:spacing w:after="0" w:line="240" w:lineRule="auto"/>
        <w:ind w:firstLine="55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3.10.2.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3.10.3.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имущество не соответствует критериям, установленным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пунктом </w:t>
      </w:r>
      <w:r w:rsidRPr="00D94A77">
        <w:rPr>
          <w:rFonts w:eastAsia="Times New Roman" w:cstheme="minorHAnsi"/>
          <w:color w:val="000000"/>
          <w:sz w:val="28"/>
          <w:szCs w:val="28"/>
          <w:lang w:eastAsia="ru-RU"/>
        </w:rPr>
        <w:t>3.3.</w:t>
      </w:r>
      <w:r w:rsidR="00726196" w:rsidRPr="00D94A7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94A77">
        <w:rPr>
          <w:rFonts w:eastAsia="Times New Roman" w:cstheme="minorHAnsi"/>
          <w:color w:val="000000"/>
          <w:sz w:val="28"/>
          <w:szCs w:val="28"/>
          <w:lang w:eastAsia="ru-RU"/>
        </w:rPr>
        <w:t>настоящих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Правил.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</w:t>
      </w:r>
      <w:r w:rsidR="006428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организации инфраструктуры поддержки</w:t>
      </w:r>
      <w:r w:rsidR="006428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642820" w:rsidRPr="006428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42820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proofErr w:type="spellStart"/>
      <w:r w:rsidR="00642820" w:rsidRPr="009B1002">
        <w:rPr>
          <w:rFonts w:eastAsia="Times New Roman" w:cstheme="minorHAnsi"/>
          <w:color w:val="000000"/>
          <w:sz w:val="28"/>
          <w:szCs w:val="28"/>
          <w:lang w:eastAsia="ru-RU"/>
        </w:rPr>
        <w:t>самозанятым</w:t>
      </w:r>
      <w:proofErr w:type="spellEnd"/>
      <w:r w:rsidR="00642820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гражданам, не являющимся индивидуальными предпринимателями, местом </w:t>
      </w:r>
      <w:proofErr w:type="gramStart"/>
      <w:r w:rsidR="00642820" w:rsidRPr="009B1002">
        <w:rPr>
          <w:rFonts w:eastAsia="Times New Roman" w:cstheme="minorHAnsi"/>
          <w:color w:val="000000"/>
          <w:sz w:val="28"/>
          <w:szCs w:val="28"/>
          <w:lang w:eastAsia="ru-RU"/>
        </w:rPr>
        <w:t>ведения</w:t>
      </w:r>
      <w:proofErr w:type="gramEnd"/>
      <w:r w:rsidR="00642820" w:rsidRPr="009B10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Бурятия»</w:t>
      </w:r>
      <w:r w:rsidR="006428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условиях, обеспечивающих проведение его капитального ремонта и (или) реконструкции арендатором.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3.12. Уполномоченный орган уведомляет арендатора о намерении принять </w:t>
      </w:r>
      <w:proofErr w:type="gramStart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решение</w:t>
      </w:r>
      <w:proofErr w:type="gramEnd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настоящего порядка</w:t>
      </w:r>
      <w:r w:rsidR="00D94A77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4. Опубликование Перечня и предоставление сведений о включенном в него имуществе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4.1. Уполномоченный орган: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3 к настоящему </w:t>
      </w:r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решению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D94A77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4.1.2. Осуществляет размещение Перечня на официальном сайте муниципального образования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сельское поселение «</w:t>
      </w:r>
      <w:proofErr w:type="spellStart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в информационно-телекоммуникационной сети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«Интернет» (в том числе в форме открытых данных) в текстовом формате в течение 3 рабочих дней со дня утверждения Перечня или изменений в Перечень по форме согласно приложению № 3 к настоящему </w:t>
      </w:r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решению</w:t>
      </w:r>
      <w:r w:rsidR="00726196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D94A77" w:rsidRDefault="00D94A77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br w:type="page"/>
      </w:r>
    </w:p>
    <w:p w:rsidR="00BC7344" w:rsidRPr="00AB6500" w:rsidRDefault="00BC7344" w:rsidP="00BC7344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</w:t>
      </w: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BC7344" w:rsidRPr="00AB6500" w:rsidRDefault="00BC7344" w:rsidP="00BC7344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BC7344" w:rsidRPr="00AB6500" w:rsidRDefault="00BC7344" w:rsidP="00BC7344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Хоринское</w:t>
      </w:r>
      <w:proofErr w:type="spellEnd"/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</w:p>
    <w:p w:rsidR="00BC7344" w:rsidRPr="00AB6500" w:rsidRDefault="00BC7344" w:rsidP="00BC7344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№ </w:t>
      </w:r>
      <w:r w:rsidR="00B55D82">
        <w:rPr>
          <w:rFonts w:eastAsia="Times New Roman" w:cstheme="minorHAnsi"/>
          <w:color w:val="000000"/>
          <w:sz w:val="24"/>
          <w:szCs w:val="24"/>
          <w:lang w:eastAsia="ru-RU"/>
        </w:rPr>
        <w:t>18</w:t>
      </w: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 </w:t>
      </w:r>
      <w:r w:rsidR="00B55D82">
        <w:rPr>
          <w:rFonts w:eastAsia="Times New Roman" w:cstheme="minorHAnsi"/>
          <w:color w:val="000000"/>
          <w:sz w:val="24"/>
          <w:szCs w:val="24"/>
          <w:lang w:eastAsia="ru-RU"/>
        </w:rPr>
        <w:t>09 дека</w:t>
      </w: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бря 2021г.</w:t>
      </w:r>
    </w:p>
    <w:p w:rsidR="003D541B" w:rsidRDefault="003D541B" w:rsidP="00B903C2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B903C2" w:rsidRPr="000F2DAE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0F2DA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ВИДЫ ИМУЩЕСТВА, КОТОРОЕ ИСПОЛЬЗУЕТСЯ ДЛЯ ФОРМИРОВАНИЯ ПЕРЕЧНЯ МУНИЦИПАЛЬНОГО ИМУЩЕСТВА МУНИЦИПАЛЬНОГО ОБРАЗОВАНИЯ СЕЛЬСКОЕ ПОСЕЛЕНИЕ </w:t>
      </w:r>
      <w:r w:rsidR="003D541B" w:rsidRPr="000F2DA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«ХОРИНСКОЕ»</w:t>
      </w:r>
      <w:r w:rsidRPr="000F2DA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C7344" w:rsidRPr="000F2DA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, А ТАКЖЕ САМОЗАНЯТЫМ ГРАЖДАНАМ, НЕ ЯВЛЯЮЩИМСЯ ИНДИВИДУАЛЬНЫМИ ПРЕДПРИНИМАТЕЛЯМИ, МЕСТОМ </w:t>
      </w:r>
      <w:proofErr w:type="gramStart"/>
      <w:r w:rsidR="00BC7344" w:rsidRPr="000F2DA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ВЕДЕНИЯ</w:t>
      </w:r>
      <w:proofErr w:type="gramEnd"/>
      <w:r w:rsidR="00BC7344" w:rsidRPr="000F2DA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ДЕЯТЕЛЬНОСТИ КОТОРЫХ ДЛЯ ЦЕЛЕЙ ПРИМЕНЕНИЯ СПЕЦИАЛЬНОГО НАЛОГОВОГО РЕЖИМА «НАЛОГ НА ПРОФЕССИОНАЛЬНЫЙ ДОХОД» ЯВЛЯЕТСЯ РЕСПУБЛИКА БУРЯТИЯ.</w:t>
      </w:r>
    </w:p>
    <w:p w:rsidR="00BC7344" w:rsidRPr="00B903C2" w:rsidRDefault="00BC7344" w:rsidP="00B903C2">
      <w:pPr>
        <w:spacing w:after="0" w:line="240" w:lineRule="auto"/>
        <w:ind w:firstLine="567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2. Объекты недвижимого имущества (здания, строения, сооружения), подключенные к сетям инженерно-технического обеспечения и имеющие доступ к объектам транспортной инфраструктуры;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3. Имущество (движимое, недвижимое),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903C2" w:rsidRP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</w:t>
      </w:r>
      <w:r w:rsidRPr="00EF4034">
        <w:rPr>
          <w:rFonts w:eastAsia="Times New Roman" w:cstheme="minorHAnsi"/>
          <w:color w:val="000000"/>
          <w:sz w:val="28"/>
          <w:szCs w:val="28"/>
          <w:lang w:eastAsia="ru-RU"/>
        </w:rPr>
        <w:t>со статьей 11</w:t>
      </w:r>
      <w:r w:rsidR="00BC7344" w:rsidRPr="00EF40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hyperlink r:id="rId11" w:tgtFrame="_blank" w:history="1">
        <w:r w:rsidRPr="00EF4034">
          <w:rPr>
            <w:rFonts w:eastAsia="Times New Roman" w:cstheme="minorHAnsi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EF4034">
        <w:rPr>
          <w:rFonts w:eastAsia="Times New Roman" w:cstheme="minorHAnsi"/>
          <w:sz w:val="28"/>
          <w:szCs w:val="28"/>
          <w:lang w:eastAsia="ru-RU"/>
        </w:rPr>
        <w:t>, в том числе предн</w:t>
      </w:r>
      <w:r w:rsidRPr="00B903C2">
        <w:rPr>
          <w:rFonts w:eastAsia="Times New Roman" w:cstheme="minorHAnsi"/>
          <w:sz w:val="28"/>
          <w:szCs w:val="28"/>
          <w:lang w:eastAsia="ru-RU"/>
        </w:rPr>
        <w:t>азначенные дл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>полномочия</w:t>
      </w:r>
      <w:proofErr w:type="gramEnd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предоставлению которых осуществляет муниципальное образование сельское поселение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Хоринское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3D541B">
        <w:rPr>
          <w:rFonts w:eastAsia="Times New Roman" w:cstheme="minorHAnsi"/>
          <w:color w:val="000000"/>
          <w:sz w:val="28"/>
          <w:szCs w:val="28"/>
          <w:lang w:eastAsia="ru-RU"/>
        </w:rPr>
        <w:t>Хоринского</w:t>
      </w:r>
      <w:proofErr w:type="spellEnd"/>
      <w:r w:rsidRPr="00B903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района Республики Бурятия.</w:t>
      </w:r>
    </w:p>
    <w:p w:rsidR="00B903C2" w:rsidRPr="00B903C2" w:rsidRDefault="00B903C2" w:rsidP="00B903C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907F39" w:rsidRDefault="00907F39" w:rsidP="00B903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07F39" w:rsidRDefault="00907F39" w:rsidP="00B903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07F39" w:rsidRDefault="00907F39" w:rsidP="00B903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07F39" w:rsidRDefault="00907F39" w:rsidP="00B903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07F39" w:rsidRDefault="00907F39" w:rsidP="00B903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07F39" w:rsidRDefault="00907F39" w:rsidP="00B903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  <w:sectPr w:rsidR="00907F39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344" w:rsidRPr="00AB6500" w:rsidRDefault="00BC7344" w:rsidP="00BC7344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3</w:t>
      </w: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BC7344" w:rsidRPr="00AB6500" w:rsidRDefault="00BC7344" w:rsidP="00BC7344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BC7344" w:rsidRPr="00AB6500" w:rsidRDefault="00BC7344" w:rsidP="00BC7344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Хоринское</w:t>
      </w:r>
      <w:proofErr w:type="spellEnd"/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</w:p>
    <w:p w:rsidR="00BC7344" w:rsidRPr="00AB6500" w:rsidRDefault="00BC7344" w:rsidP="00BC7344">
      <w:pPr>
        <w:spacing w:after="0" w:line="240" w:lineRule="auto"/>
        <w:ind w:firstLine="567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№ </w:t>
      </w:r>
      <w:r w:rsidR="00B55D82">
        <w:rPr>
          <w:rFonts w:eastAsia="Times New Roman" w:cstheme="minorHAnsi"/>
          <w:color w:val="000000"/>
          <w:sz w:val="24"/>
          <w:szCs w:val="24"/>
          <w:lang w:eastAsia="ru-RU"/>
        </w:rPr>
        <w:t>18</w:t>
      </w: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 </w:t>
      </w:r>
      <w:r w:rsidR="00B55D82">
        <w:rPr>
          <w:rFonts w:eastAsia="Times New Roman" w:cstheme="minorHAnsi"/>
          <w:color w:val="000000"/>
          <w:sz w:val="24"/>
          <w:szCs w:val="24"/>
          <w:lang w:eastAsia="ru-RU"/>
        </w:rPr>
        <w:t>09 дека</w:t>
      </w:r>
      <w:r w:rsidRPr="00AB6500">
        <w:rPr>
          <w:rFonts w:eastAsia="Times New Roman" w:cstheme="minorHAnsi"/>
          <w:color w:val="000000"/>
          <w:sz w:val="24"/>
          <w:szCs w:val="24"/>
          <w:lang w:eastAsia="ru-RU"/>
        </w:rPr>
        <w:t>бря 2021г.</w:t>
      </w:r>
      <w:bookmarkStart w:id="4" w:name="_GoBack"/>
      <w:bookmarkEnd w:id="4"/>
    </w:p>
    <w:p w:rsidR="00BC7344" w:rsidRDefault="00BC7344" w:rsidP="00B903C2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B903C2" w:rsidRPr="00C73362" w:rsidRDefault="00B903C2" w:rsidP="00B903C2">
      <w:pPr>
        <w:spacing w:after="0" w:line="240" w:lineRule="auto"/>
        <w:ind w:firstLine="567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ФОРМА ПЕРЕЧНЯ МУНИЦИПАЛЬНОГО ИМУЩЕСТВА</w:t>
      </w:r>
      <w:r w:rsidR="00BC7344"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МУНИЦИПАЛЬНОГО ОБРАЗОВАНИЯ СЕЛЬСКО</w:t>
      </w:r>
      <w:r w:rsidR="00907F39"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Е</w:t>
      </w:r>
      <w:r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ПОСЕЛЕНИ</w:t>
      </w:r>
      <w:r w:rsidR="00907F39"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Е</w:t>
      </w:r>
      <w:r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«Х</w:t>
      </w:r>
      <w:r w:rsidR="00907F39"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ОРИНСКОЕ</w:t>
      </w:r>
      <w:r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 w:rsidR="00BC7344"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МАЛОГО И СРЕДНЕГО ПРЕДПРИНИМАТЕЛЬСТВА</w:t>
      </w:r>
      <w:r w:rsidR="00BC7344"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, А ТАКЖЕ САМОЗАНЯТЫМ ГРАЖДАНАМ, НЕ ЯВЛЯЮЩИМСЯ ИНДИВИДУАЛЬНЫМИ ПРЕДПРИНИМАТЕЛЯМИ, МЕСТОМ </w:t>
      </w:r>
      <w:proofErr w:type="gramStart"/>
      <w:r w:rsidR="00BC7344"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ВЕДЕНИЯ</w:t>
      </w:r>
      <w:proofErr w:type="gramEnd"/>
      <w:r w:rsidR="00BC7344" w:rsidRPr="00C733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ДЕЯТЕЛЬНОСТИ КОТОРЫХ ДЛЯ ЦЕЛЕЙ ПРИМЕНЕНИЯ СПЕЦИАЛЬНОГО НАЛОГОВОГО РЕЖИМА «НАЛОГ НА ПРОФЕССИОНАЛЬНЫЙ ДОХОД» ЯВЛЯЕТСЯ РЕСПУБЛИКА БУРЯТИЯ.</w:t>
      </w:r>
    </w:p>
    <w:p w:rsidR="00C73362" w:rsidRPr="00B903C2" w:rsidRDefault="00C7336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W w:w="500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32"/>
        <w:gridCol w:w="1622"/>
        <w:gridCol w:w="1564"/>
        <w:gridCol w:w="1370"/>
        <w:gridCol w:w="1916"/>
        <w:gridCol w:w="1057"/>
        <w:gridCol w:w="1575"/>
        <w:gridCol w:w="2988"/>
      </w:tblGrid>
      <w:tr w:rsidR="00B903C2" w:rsidRPr="00BC7344" w:rsidTr="000F2DAE"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BC7344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 </w:t>
            </w:r>
          </w:p>
          <w:p w:rsidR="00B903C2" w:rsidRPr="00BC7344" w:rsidRDefault="00BC7344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№</w:t>
            </w:r>
            <w:proofErr w:type="gramStart"/>
            <w:r w:rsidR="00B903C2" w:rsidRPr="00BC7344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="00B903C2" w:rsidRPr="00BC7344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BC7344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</w:p>
          <w:p w:rsidR="00BC7344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Адрес (местоположение) объекта</w:t>
            </w:r>
          </w:p>
          <w:p w:rsidR="00B903C2" w:rsidRPr="00BC7344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&lt;1&gt;</w:t>
            </w:r>
          </w:p>
        </w:tc>
        <w:tc>
          <w:tcPr>
            <w:tcW w:w="555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BC7344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</w:p>
          <w:p w:rsidR="00B903C2" w:rsidRPr="00BC7344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Вид объекта недвижимости;</w:t>
            </w:r>
          </w:p>
          <w:p w:rsidR="00BC7344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тип движимого имущества</w:t>
            </w:r>
          </w:p>
          <w:p w:rsidR="00B903C2" w:rsidRPr="00BC7344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&lt;2&gt;</w:t>
            </w:r>
          </w:p>
        </w:tc>
        <w:tc>
          <w:tcPr>
            <w:tcW w:w="535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BC7344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</w:p>
          <w:p w:rsidR="00C73362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 xml:space="preserve">Наименование объекта </w:t>
            </w:r>
          </w:p>
          <w:p w:rsidR="00B903C2" w:rsidRPr="00BC7344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&lt;3&gt;</w:t>
            </w:r>
          </w:p>
        </w:tc>
        <w:tc>
          <w:tcPr>
            <w:tcW w:w="2026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BC7344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Сведения о недвижимом имуществе</w:t>
            </w:r>
          </w:p>
        </w:tc>
        <w:tc>
          <w:tcPr>
            <w:tcW w:w="1023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BC7344" w:rsidRDefault="00B903C2" w:rsidP="00BC7344">
            <w:pPr>
              <w:spacing w:after="0" w:line="240" w:lineRule="auto"/>
              <w:ind w:firstLine="17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Сведения о движимом имуществе:</w:t>
            </w:r>
            <w:r w:rsidR="00BC7344" w:rsidRPr="00BC7344">
              <w:rPr>
                <w:rFonts w:eastAsia="Times New Roman" w:cstheme="minorHAnsi"/>
                <w:lang w:eastAsia="ru-RU"/>
              </w:rPr>
              <w:t xml:space="preserve"> г</w:t>
            </w:r>
            <w:r w:rsidRPr="00BC7344">
              <w:rPr>
                <w:rFonts w:eastAsia="Times New Roman" w:cstheme="minorHAnsi"/>
                <w:lang w:eastAsia="ru-RU"/>
              </w:rPr>
              <w:t xml:space="preserve">осударственный регистрационный знак (при наличии), </w:t>
            </w:r>
            <w:r w:rsidR="00BC7344" w:rsidRPr="00BC7344">
              <w:rPr>
                <w:rFonts w:eastAsia="Times New Roman" w:cstheme="minorHAnsi"/>
                <w:lang w:eastAsia="ru-RU"/>
              </w:rPr>
              <w:t>М</w:t>
            </w:r>
            <w:r w:rsidRPr="00BC7344">
              <w:rPr>
                <w:rFonts w:eastAsia="Times New Roman" w:cstheme="minorHAnsi"/>
                <w:lang w:eastAsia="ru-RU"/>
              </w:rPr>
              <w:t xml:space="preserve">арка, модель, </w:t>
            </w:r>
            <w:r w:rsidR="00BC7344" w:rsidRPr="00BC7344">
              <w:rPr>
                <w:rFonts w:eastAsia="Times New Roman" w:cstheme="minorHAnsi"/>
                <w:lang w:eastAsia="ru-RU"/>
              </w:rPr>
              <w:t>Г</w:t>
            </w:r>
            <w:r w:rsidRPr="00BC7344">
              <w:rPr>
                <w:rFonts w:eastAsia="Times New Roman" w:cstheme="minorHAnsi"/>
                <w:lang w:eastAsia="ru-RU"/>
              </w:rPr>
              <w:t>од выпуска</w:t>
            </w:r>
          </w:p>
        </w:tc>
      </w:tr>
      <w:tr w:rsidR="000F2DAE" w:rsidRPr="00BC7344" w:rsidTr="000F2DAE"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3C2" w:rsidRPr="00BC7344" w:rsidRDefault="00B903C2" w:rsidP="00B903C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3C2" w:rsidRPr="00BC7344" w:rsidRDefault="00B903C2" w:rsidP="00B903C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3C2" w:rsidRPr="00BC7344" w:rsidRDefault="00B903C2" w:rsidP="00B903C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3C2" w:rsidRPr="00BC7344" w:rsidRDefault="00B903C2" w:rsidP="00B903C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362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 xml:space="preserve">Кадастровый номер </w:t>
            </w:r>
          </w:p>
          <w:p w:rsidR="00B903C2" w:rsidRPr="00BC7344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&lt;4&gt;</w:t>
            </w:r>
          </w:p>
          <w:p w:rsidR="00B903C2" w:rsidRPr="00BC7344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56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362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Техническое состояние объекта недвижимости</w:t>
            </w:r>
          </w:p>
          <w:p w:rsidR="00B903C2" w:rsidRPr="00BC7344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&lt;5&gt;</w:t>
            </w:r>
          </w:p>
        </w:tc>
        <w:tc>
          <w:tcPr>
            <w:tcW w:w="36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BC7344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Категория земель &lt;6&gt;</w:t>
            </w:r>
          </w:p>
        </w:tc>
        <w:tc>
          <w:tcPr>
            <w:tcW w:w="53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BC7344" w:rsidRDefault="00B903C2" w:rsidP="00BC73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C7344">
              <w:rPr>
                <w:rFonts w:eastAsia="Times New Roman" w:cstheme="minorHAnsi"/>
                <w:lang w:eastAsia="ru-RU"/>
              </w:rPr>
              <w:t>Вид разрешенного использования &lt;7&gt;</w:t>
            </w:r>
          </w:p>
        </w:tc>
        <w:tc>
          <w:tcPr>
            <w:tcW w:w="1023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3C2" w:rsidRPr="00BC7344" w:rsidRDefault="00B903C2" w:rsidP="00B903C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F2DAE" w:rsidRPr="000F2DAE" w:rsidTr="000F2DAE">
        <w:tc>
          <w:tcPr>
            <w:tcW w:w="1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0F2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6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2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9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9</w:t>
            </w:r>
          </w:p>
        </w:tc>
      </w:tr>
    </w:tbl>
    <w:p w:rsidR="00B903C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2B7160" w:rsidRPr="000F2DAE" w:rsidRDefault="002B7160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184"/>
        <w:gridCol w:w="2719"/>
        <w:gridCol w:w="1843"/>
        <w:gridCol w:w="2035"/>
        <w:gridCol w:w="1650"/>
        <w:gridCol w:w="1697"/>
      </w:tblGrid>
      <w:tr w:rsidR="00B903C2" w:rsidRPr="00B903C2" w:rsidTr="00907F39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C73362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B903C2" w:rsidRPr="00B903C2" w:rsidTr="002B7160">
        <w:tc>
          <w:tcPr>
            <w:tcW w:w="159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C73362" w:rsidRDefault="00B903C2" w:rsidP="00C7336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931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C73362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</w:p>
          <w:p w:rsidR="00C73362" w:rsidRDefault="00B903C2" w:rsidP="00C7336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 xml:space="preserve">Наименование правообладателя </w:t>
            </w:r>
          </w:p>
          <w:p w:rsidR="00B903C2" w:rsidRPr="00C73362" w:rsidRDefault="00B903C2" w:rsidP="00C7336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>&lt;9&gt;</w:t>
            </w:r>
          </w:p>
        </w:tc>
        <w:tc>
          <w:tcPr>
            <w:tcW w:w="631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C73362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</w:p>
          <w:p w:rsidR="00C73362" w:rsidRDefault="00B903C2" w:rsidP="00C73362">
            <w:pPr>
              <w:spacing w:after="0" w:line="240" w:lineRule="auto"/>
              <w:ind w:hanging="4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 xml:space="preserve">Наличие ограниченного вещного права на имущество </w:t>
            </w:r>
          </w:p>
          <w:p w:rsidR="00B903C2" w:rsidRPr="00C73362" w:rsidRDefault="00B903C2" w:rsidP="00C73362">
            <w:pPr>
              <w:spacing w:after="0" w:line="240" w:lineRule="auto"/>
              <w:ind w:hanging="4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>&lt;10&gt;</w:t>
            </w:r>
          </w:p>
        </w:tc>
        <w:tc>
          <w:tcPr>
            <w:tcW w:w="697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C73362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</w:p>
          <w:p w:rsidR="00B903C2" w:rsidRPr="00C73362" w:rsidRDefault="00B903C2" w:rsidP="00C7336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>ИНН правообладателя &lt;11&gt;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C73362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</w:p>
          <w:p w:rsidR="00B903C2" w:rsidRPr="00C73362" w:rsidRDefault="00B903C2" w:rsidP="00C7336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>Контактный номер телефона &lt;12&gt;</w:t>
            </w:r>
          </w:p>
        </w:tc>
        <w:tc>
          <w:tcPr>
            <w:tcW w:w="581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C73362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lang w:eastAsia="ru-RU"/>
              </w:rPr>
            </w:pPr>
          </w:p>
          <w:p w:rsidR="002B7160" w:rsidRDefault="00B903C2" w:rsidP="00C73362">
            <w:pPr>
              <w:spacing w:after="0" w:line="240" w:lineRule="auto"/>
              <w:ind w:hanging="3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>Адрес электронной почты</w:t>
            </w:r>
          </w:p>
          <w:p w:rsidR="00B903C2" w:rsidRPr="00C73362" w:rsidRDefault="00B903C2" w:rsidP="00C73362">
            <w:pPr>
              <w:spacing w:after="0" w:line="240" w:lineRule="auto"/>
              <w:ind w:hanging="3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 xml:space="preserve"> &lt;13&gt;</w:t>
            </w:r>
          </w:p>
        </w:tc>
      </w:tr>
      <w:tr w:rsidR="00B903C2" w:rsidRPr="00B903C2" w:rsidTr="002B7160">
        <w:tc>
          <w:tcPr>
            <w:tcW w:w="8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362" w:rsidRDefault="00B903C2" w:rsidP="00C7336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>Наличие права аренды или права безвозмездного пользования на имущество</w:t>
            </w:r>
          </w:p>
          <w:p w:rsidR="00B903C2" w:rsidRPr="00C73362" w:rsidRDefault="00B903C2" w:rsidP="00C7336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>&lt;8&gt;</w:t>
            </w:r>
          </w:p>
        </w:tc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C73362" w:rsidRDefault="00B903C2" w:rsidP="00C7336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73362">
              <w:rPr>
                <w:rFonts w:eastAsia="Times New Roman" w:cstheme="minorHAnsi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931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3C2" w:rsidRPr="00C73362" w:rsidRDefault="00B903C2" w:rsidP="00B903C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3C2" w:rsidRPr="00C73362" w:rsidRDefault="00B903C2" w:rsidP="00B903C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3C2" w:rsidRPr="00C73362" w:rsidRDefault="00B903C2" w:rsidP="00B903C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3C2" w:rsidRPr="00C73362" w:rsidRDefault="00B903C2" w:rsidP="00B903C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3C2" w:rsidRPr="00C73362" w:rsidRDefault="00B903C2" w:rsidP="00B903C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903C2" w:rsidRPr="00B903C2" w:rsidTr="002B7160">
        <w:tc>
          <w:tcPr>
            <w:tcW w:w="8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1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1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C2" w:rsidRPr="000F2DAE" w:rsidRDefault="00B903C2" w:rsidP="00B903C2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F2DAE">
              <w:rPr>
                <w:rFonts w:eastAsia="Times New Roman" w:cstheme="minorHAnsi"/>
                <w:sz w:val="18"/>
                <w:szCs w:val="18"/>
                <w:lang w:eastAsia="ru-RU"/>
              </w:rPr>
              <w:t>16</w:t>
            </w:r>
          </w:p>
        </w:tc>
      </w:tr>
    </w:tbl>
    <w:p w:rsidR="00B903C2" w:rsidRPr="00C7336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&lt;1</w:t>
      </w:r>
      <w:proofErr w:type="gramStart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&gt;</w:t>
      </w:r>
      <w:bookmarkStart w:id="5" w:name="P205"/>
      <w:bookmarkEnd w:id="5"/>
      <w:r w:rsidR="00C733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proofErr w:type="gramEnd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</w:t>
      </w:r>
      <w:r w:rsidR="00C733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B903C2" w:rsidRPr="00C7336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&lt;2&gt; Для объектов недвижимого имущества указывается вид: земельный участок, здание, сооружение, помещение</w:t>
      </w:r>
      <w:proofErr w:type="gramStart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,; </w:t>
      </w:r>
      <w:proofErr w:type="gramEnd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</w:t>
      </w:r>
      <w:r w:rsidR="00997B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объектов </w:t>
      </w: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движимого имущества указывается тип: транспорт, оборудование, инвентарь, иное движимое имущество.</w:t>
      </w:r>
    </w:p>
    <w:p w:rsidR="00B903C2" w:rsidRPr="00C7336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6" w:name="P206"/>
      <w:bookmarkEnd w:id="6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&lt;3</w:t>
      </w:r>
      <w:proofErr w:type="gramStart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&gt; У</w:t>
      </w:r>
      <w:proofErr w:type="gramEnd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B903C2" w:rsidRPr="00C7336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7" w:name="P207"/>
      <w:bookmarkEnd w:id="7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&lt;4</w:t>
      </w:r>
      <w:proofErr w:type="gramStart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&gt; У</w:t>
      </w:r>
      <w:proofErr w:type="gramEnd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(при наличии).</w:t>
      </w:r>
    </w:p>
    <w:p w:rsidR="00B903C2" w:rsidRPr="00C7336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&lt;5</w:t>
      </w:r>
      <w:proofErr w:type="gramStart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&gt; Н</w:t>
      </w:r>
      <w:proofErr w:type="gramEnd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proofErr w:type="gramEnd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B903C2" w:rsidRPr="00C7336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&lt;6&gt;, &lt;7</w:t>
      </w:r>
      <w:proofErr w:type="gramStart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&gt; У</w:t>
      </w:r>
      <w:proofErr w:type="gramEnd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казывается категория и вид разрешенного использования земельного участка. Для объектов капитального строительства и движимого имущества данные строки не заполняются.</w:t>
      </w:r>
    </w:p>
    <w:p w:rsidR="00B903C2" w:rsidRPr="00C7336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&lt;8</w:t>
      </w:r>
      <w:proofErr w:type="gramStart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&gt; У</w:t>
      </w:r>
      <w:proofErr w:type="gramEnd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казывается «Да» или «Нет».</w:t>
      </w:r>
    </w:p>
    <w:p w:rsidR="00B903C2" w:rsidRPr="00C7336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&lt;9</w:t>
      </w:r>
      <w:proofErr w:type="gramStart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&gt; Д</w:t>
      </w:r>
      <w:proofErr w:type="gramEnd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B903C2" w:rsidRPr="00C7336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&lt;10</w:t>
      </w:r>
      <w:proofErr w:type="gramStart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&gt; Д</w:t>
      </w:r>
      <w:proofErr w:type="gramEnd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903C2" w:rsidRPr="00C73362" w:rsidRDefault="00B903C2" w:rsidP="00B903C2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&lt;11&gt;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67549E" w:rsidRPr="00C73362" w:rsidRDefault="00B903C2" w:rsidP="000F2DA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&lt;12&gt;, &lt;13</w:t>
      </w:r>
      <w:proofErr w:type="gramStart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&gt; У</w:t>
      </w:r>
      <w:proofErr w:type="gramEnd"/>
      <w:r w:rsidRPr="00C73362">
        <w:rPr>
          <w:rFonts w:eastAsia="Times New Roman" w:cstheme="minorHAnsi"/>
          <w:color w:val="000000"/>
          <w:sz w:val="24"/>
          <w:szCs w:val="24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sectPr w:rsidR="0067549E" w:rsidRPr="00C73362" w:rsidSect="00907F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05" w:rsidRDefault="00DB2905" w:rsidP="000F2DAE">
      <w:pPr>
        <w:spacing w:after="0" w:line="240" w:lineRule="auto"/>
      </w:pPr>
      <w:r>
        <w:separator/>
      </w:r>
    </w:p>
  </w:endnote>
  <w:endnote w:type="continuationSeparator" w:id="0">
    <w:p w:rsidR="00DB2905" w:rsidRDefault="00DB2905" w:rsidP="000F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0917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F2DAE" w:rsidRPr="000F2DAE" w:rsidRDefault="000F2DAE">
        <w:pPr>
          <w:pStyle w:val="a6"/>
          <w:jc w:val="right"/>
          <w:rPr>
            <w:sz w:val="20"/>
            <w:szCs w:val="20"/>
          </w:rPr>
        </w:pPr>
        <w:r w:rsidRPr="000F2DAE">
          <w:rPr>
            <w:sz w:val="20"/>
            <w:szCs w:val="20"/>
          </w:rPr>
          <w:fldChar w:fldCharType="begin"/>
        </w:r>
        <w:r w:rsidRPr="000F2DAE">
          <w:rPr>
            <w:sz w:val="20"/>
            <w:szCs w:val="20"/>
          </w:rPr>
          <w:instrText>PAGE   \* MERGEFORMAT</w:instrText>
        </w:r>
        <w:r w:rsidRPr="000F2DAE">
          <w:rPr>
            <w:sz w:val="20"/>
            <w:szCs w:val="20"/>
          </w:rPr>
          <w:fldChar w:fldCharType="separate"/>
        </w:r>
        <w:r w:rsidR="00B55D82">
          <w:rPr>
            <w:noProof/>
            <w:sz w:val="20"/>
            <w:szCs w:val="20"/>
          </w:rPr>
          <w:t>1</w:t>
        </w:r>
        <w:r w:rsidRPr="000F2DAE">
          <w:rPr>
            <w:sz w:val="20"/>
            <w:szCs w:val="20"/>
          </w:rPr>
          <w:fldChar w:fldCharType="end"/>
        </w:r>
      </w:p>
    </w:sdtContent>
  </w:sdt>
  <w:p w:rsidR="000F2DAE" w:rsidRDefault="000F2D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05" w:rsidRDefault="00DB2905" w:rsidP="000F2DAE">
      <w:pPr>
        <w:spacing w:after="0" w:line="240" w:lineRule="auto"/>
      </w:pPr>
      <w:r>
        <w:separator/>
      </w:r>
    </w:p>
  </w:footnote>
  <w:footnote w:type="continuationSeparator" w:id="0">
    <w:p w:rsidR="00DB2905" w:rsidRDefault="00DB2905" w:rsidP="000F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6E" w:rsidRDefault="00A63E6E" w:rsidP="00A63E6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318"/>
    <w:multiLevelType w:val="multilevel"/>
    <w:tmpl w:val="CCDA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E5"/>
    <w:multiLevelType w:val="hybridMultilevel"/>
    <w:tmpl w:val="47669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B48"/>
    <w:multiLevelType w:val="multilevel"/>
    <w:tmpl w:val="94564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C2"/>
    <w:rsid w:val="0002148F"/>
    <w:rsid w:val="000F2DAE"/>
    <w:rsid w:val="001E3A82"/>
    <w:rsid w:val="002B7160"/>
    <w:rsid w:val="00320B03"/>
    <w:rsid w:val="003D541B"/>
    <w:rsid w:val="004E61F0"/>
    <w:rsid w:val="005077DF"/>
    <w:rsid w:val="00590673"/>
    <w:rsid w:val="005B250E"/>
    <w:rsid w:val="00642820"/>
    <w:rsid w:val="0067549E"/>
    <w:rsid w:val="00685DDA"/>
    <w:rsid w:val="00696D1F"/>
    <w:rsid w:val="006B0049"/>
    <w:rsid w:val="00726196"/>
    <w:rsid w:val="007550E5"/>
    <w:rsid w:val="007F0687"/>
    <w:rsid w:val="007F088F"/>
    <w:rsid w:val="00867691"/>
    <w:rsid w:val="008A4B81"/>
    <w:rsid w:val="00907F39"/>
    <w:rsid w:val="00997B62"/>
    <w:rsid w:val="009B1002"/>
    <w:rsid w:val="00A63E6E"/>
    <w:rsid w:val="00AB6500"/>
    <w:rsid w:val="00B55D82"/>
    <w:rsid w:val="00B903C2"/>
    <w:rsid w:val="00BC7344"/>
    <w:rsid w:val="00C7179C"/>
    <w:rsid w:val="00C73362"/>
    <w:rsid w:val="00D94A77"/>
    <w:rsid w:val="00DB2905"/>
    <w:rsid w:val="00E07B43"/>
    <w:rsid w:val="00EF4034"/>
    <w:rsid w:val="00F318AF"/>
    <w:rsid w:val="00F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DAE"/>
  </w:style>
  <w:style w:type="paragraph" w:styleId="a6">
    <w:name w:val="footer"/>
    <w:basedOn w:val="a"/>
    <w:link w:val="a7"/>
    <w:uiPriority w:val="99"/>
    <w:unhideWhenUsed/>
    <w:rsid w:val="000F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DAE"/>
  </w:style>
  <w:style w:type="paragraph" w:styleId="a8">
    <w:name w:val="Balloon Text"/>
    <w:basedOn w:val="a"/>
    <w:link w:val="a9"/>
    <w:uiPriority w:val="99"/>
    <w:semiHidden/>
    <w:unhideWhenUsed/>
    <w:rsid w:val="004E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DAE"/>
  </w:style>
  <w:style w:type="paragraph" w:styleId="a6">
    <w:name w:val="footer"/>
    <w:basedOn w:val="a"/>
    <w:link w:val="a7"/>
    <w:uiPriority w:val="99"/>
    <w:unhideWhenUsed/>
    <w:rsid w:val="000F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DAE"/>
  </w:style>
  <w:style w:type="paragraph" w:styleId="a8">
    <w:name w:val="Balloon Text"/>
    <w:basedOn w:val="a"/>
    <w:link w:val="a9"/>
    <w:uiPriority w:val="99"/>
    <w:semiHidden/>
    <w:unhideWhenUsed/>
    <w:rsid w:val="004E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5004C75-5243-401B-8C73-766DB0B4211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9CF2F1C3-393D-4051-A52D-9923B0E51C0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9CF2F1C3-393D-4051-A52D-9923B0E51C0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CF2F1C3-393D-4051-A52D-9923B0E51C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7</cp:revision>
  <cp:lastPrinted>2021-12-10T01:33:00Z</cp:lastPrinted>
  <dcterms:created xsi:type="dcterms:W3CDTF">2021-11-29T03:37:00Z</dcterms:created>
  <dcterms:modified xsi:type="dcterms:W3CDTF">2021-12-10T01:38:00Z</dcterms:modified>
</cp:coreProperties>
</file>