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8B" w:rsidRPr="00AC4518" w:rsidRDefault="00A2338B" w:rsidP="00A2338B">
      <w:pPr>
        <w:pStyle w:val="1"/>
        <w:shd w:val="clear" w:color="auto" w:fill="F8F8F8"/>
        <w:spacing w:before="0" w:after="0"/>
        <w:rPr>
          <w:rFonts w:ascii="Times New Roman" w:hAnsi="Times New Roman"/>
        </w:rPr>
      </w:pPr>
      <w:r w:rsidRPr="00AC4518">
        <w:rPr>
          <w:rFonts w:ascii="Times New Roman" w:hAnsi="Times New Roman"/>
        </w:rPr>
        <w:t>О маркировке товаров легкой промышленности</w:t>
      </w:r>
    </w:p>
    <w:p w:rsidR="00A2338B" w:rsidRPr="00AC4518" w:rsidRDefault="00A2338B" w:rsidP="00A2338B">
      <w:pPr>
        <w:rPr>
          <w:sz w:val="24"/>
          <w:szCs w:val="24"/>
        </w:rPr>
      </w:pPr>
    </w:p>
    <w:p w:rsidR="00A2338B" w:rsidRPr="007A782E" w:rsidRDefault="00A2338B" w:rsidP="00A2338B">
      <w:pPr>
        <w:shd w:val="clear" w:color="auto" w:fill="F8F8F8"/>
        <w:outlineLvl w:val="0"/>
        <w:rPr>
          <w:b/>
          <w:bCs/>
          <w:kern w:val="36"/>
        </w:rPr>
      </w:pPr>
      <w:r>
        <w:rPr>
          <w:b/>
          <w:bCs/>
          <w:kern w:val="36"/>
        </w:rPr>
        <w:t>16.02.2021 г.</w:t>
      </w:r>
    </w:p>
    <w:p w:rsidR="00A2338B" w:rsidRPr="00AC4518" w:rsidRDefault="00A2338B" w:rsidP="00A2338B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</w:p>
    <w:p w:rsidR="00A2338B" w:rsidRPr="00AC4518" w:rsidRDefault="00A2338B" w:rsidP="00A2338B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>С 1 января 2021года запрещен оборот немаркированных товаров легкой промышленности.</w:t>
      </w:r>
    </w:p>
    <w:p w:rsidR="00A2338B" w:rsidRPr="00AC4518" w:rsidRDefault="00A2338B" w:rsidP="00A2338B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>До 1 февраля 2021 года все участники оборота данной группы товаров обязаны промаркировать товарные остатки, не реализованные до 1 января 2021 года. Указанные сроки установлены постановлением Правительства Российской Федерации от 31 декабря 2019 года № 1956 (далее Постановление № 1956), утвердившем также Правила маркировки товаров легкой промышленности средствами идентификаци</w:t>
      </w:r>
      <w:proofErr w:type="gramStart"/>
      <w:r w:rsidRPr="00AC4518">
        <w:t>и(</w:t>
      </w:r>
      <w:proofErr w:type="gramEnd"/>
      <w:r w:rsidRPr="00AC4518">
        <w:t>далее – Правила), определяющие особенности маркировки, а также порядок реализации предметов одежды, произведенных до ввода обязательной маркировки средствами идентификации.</w:t>
      </w:r>
    </w:p>
    <w:p w:rsidR="00A2338B" w:rsidRPr="00AC4518" w:rsidRDefault="00A2338B" w:rsidP="00A2338B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proofErr w:type="gramStart"/>
      <w:r w:rsidRPr="00AC4518">
        <w:t>Постановлением № 1956 установлено, что с 1 января 2021 года все участники оборота товаров легкой промышленности (юридические лица, индивидуальные предприниматели и аккредитованные филиалы иностранных юридических лиц в Российской Федерации, осуществляющие ввод товаров в оборот, оборот, и (или) вывод из оборота товаров) в соответствии с Правилами вносят в информационную систему мониторинга сведения о маркировке, а также о вводе товаров в оборот, их</w:t>
      </w:r>
      <w:proofErr w:type="gramEnd"/>
      <w:r w:rsidRPr="00AC4518">
        <w:t xml:space="preserve"> </w:t>
      </w:r>
      <w:proofErr w:type="gramStart"/>
      <w:r w:rsidRPr="00AC4518">
        <w:t>обороте</w:t>
      </w:r>
      <w:proofErr w:type="gramEnd"/>
      <w:r w:rsidRPr="00AC4518">
        <w:t xml:space="preserve"> и выводе из оборота. При этом участники оборота могут наносить средства идентификации на потребительскую упаковку, или на ярлык, или этикетку методом, не допускающим отделение средства идентификации. Средство идентификации предоставляется в виде двумерного штрихового кода в формате </w:t>
      </w:r>
      <w:proofErr w:type="spellStart"/>
      <w:r w:rsidRPr="00AC4518">
        <w:t>DataMatrix</w:t>
      </w:r>
      <w:proofErr w:type="spellEnd"/>
      <w:r w:rsidRPr="00AC4518">
        <w:t>, а также дополнительно может быть записано на радиочастотную метку (RFID-метка). Оно не должно печататься на прозрачной оберточной пленке или каком-либо другом внешнем оберточном материале и перекрываться другой информацией.</w:t>
      </w:r>
    </w:p>
    <w:p w:rsidR="00A2338B" w:rsidRPr="00AC4518" w:rsidRDefault="00A2338B" w:rsidP="00A2338B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proofErr w:type="gramStart"/>
      <w:r w:rsidRPr="00AC4518">
        <w:t>Товары</w:t>
      </w:r>
      <w:proofErr w:type="gramEnd"/>
      <w:r w:rsidRPr="00AC4518">
        <w:t xml:space="preserve"> ввезенные в Российскую Федерацию после 1 января 2021 года, но приобретенные до 1 января 2021 года могут быть промаркированы их владельцами до 1 февраля 2021 года, которые также будут обязаны предоставить сведения о товарах в информационную систему.</w:t>
      </w:r>
    </w:p>
    <w:p w:rsidR="00A2338B" w:rsidRPr="00AC4518" w:rsidRDefault="00A2338B" w:rsidP="00A2338B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>Кроме того, Правилами установлено, что немаркированные товары, принимаемые на реализацию от физических лиц, не являющихся индивидуальными предпринимателями в рамках договора комиссии, до предложения этих товаров для продажи также должны быть замаркированы, и их маркировку должен обеспечить комиссионер.</w:t>
      </w:r>
    </w:p>
    <w:p w:rsidR="00A2338B" w:rsidRPr="00AC4518" w:rsidRDefault="00A2338B" w:rsidP="00A2338B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>Для регистрации предметов одежды в информационной системе мониторинга для участников оборота пунктами 24 – 26 Правил определен ряд необходимых сведений, которые, в том числе, должны содержать информацию о стране производства изделия, виде материала, составе сырья, цвете, возрастной категории и др.</w:t>
      </w:r>
    </w:p>
    <w:p w:rsidR="00A2338B" w:rsidRPr="00AC4518" w:rsidRDefault="00A2338B" w:rsidP="00A2338B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 xml:space="preserve">Маркировка товаров легкой промышленности призвана не только </w:t>
      </w:r>
      <w:proofErr w:type="gramStart"/>
      <w:r w:rsidRPr="00AC4518">
        <w:t>сократить</w:t>
      </w:r>
      <w:proofErr w:type="gramEnd"/>
      <w:r w:rsidRPr="00AC4518">
        <w:t xml:space="preserve"> объем нелегального оборота, но и повысить гарантию прав потребителей на приобретение качественных изделий. Цифровой код </w:t>
      </w:r>
      <w:proofErr w:type="spellStart"/>
      <w:r w:rsidRPr="00AC4518">
        <w:t>DataMatrix</w:t>
      </w:r>
      <w:proofErr w:type="spellEnd"/>
      <w:r w:rsidRPr="00AC4518">
        <w:t xml:space="preserve">, нанесенный на товар, может проверить каждый потребитель с помощью специального бесплатного приложения в своем смартфоне, а органам, уполномоченным осуществлять </w:t>
      </w:r>
      <w:proofErr w:type="gramStart"/>
      <w:r w:rsidRPr="00AC4518">
        <w:t>контроль за</w:t>
      </w:r>
      <w:proofErr w:type="gramEnd"/>
      <w:r w:rsidRPr="00AC4518">
        <w:t xml:space="preserve"> маркировкой этой группы товаров, он укажет, кроме прочего, происхождение товара и его путь от производителя (импортера) до точки продажи.</w:t>
      </w:r>
    </w:p>
    <w:p w:rsidR="00A2338B" w:rsidRPr="00AC4518" w:rsidRDefault="00A2338B" w:rsidP="00A2338B">
      <w:pPr>
        <w:tabs>
          <w:tab w:val="left" w:pos="2469"/>
        </w:tabs>
        <w:rPr>
          <w:sz w:val="24"/>
          <w:szCs w:val="24"/>
        </w:rPr>
      </w:pPr>
    </w:p>
    <w:p w:rsidR="00A2338B" w:rsidRPr="00AC4518" w:rsidRDefault="00A2338B" w:rsidP="00A2338B">
      <w:pPr>
        <w:tabs>
          <w:tab w:val="left" w:pos="2469"/>
        </w:tabs>
        <w:rPr>
          <w:sz w:val="24"/>
          <w:szCs w:val="24"/>
        </w:rPr>
      </w:pPr>
    </w:p>
    <w:p w:rsidR="00A2338B" w:rsidRPr="00AC4518" w:rsidRDefault="00A2338B" w:rsidP="00A2338B">
      <w:pPr>
        <w:tabs>
          <w:tab w:val="left" w:pos="2469"/>
        </w:tabs>
        <w:rPr>
          <w:sz w:val="24"/>
          <w:szCs w:val="24"/>
        </w:rPr>
      </w:pPr>
    </w:p>
    <w:p w:rsidR="00A2338B" w:rsidRPr="00AC4518" w:rsidRDefault="00A2338B" w:rsidP="00A2338B">
      <w:pPr>
        <w:tabs>
          <w:tab w:val="left" w:pos="2469"/>
        </w:tabs>
        <w:jc w:val="right"/>
        <w:rPr>
          <w:sz w:val="24"/>
          <w:szCs w:val="24"/>
        </w:rPr>
      </w:pPr>
    </w:p>
    <w:p w:rsidR="00A2338B" w:rsidRPr="00AC4518" w:rsidRDefault="00A2338B" w:rsidP="00A2338B">
      <w:pPr>
        <w:jc w:val="right"/>
        <w:rPr>
          <w:b/>
          <w:i/>
          <w:sz w:val="24"/>
          <w:szCs w:val="24"/>
        </w:rPr>
      </w:pPr>
      <w:r w:rsidRPr="00AC4518">
        <w:rPr>
          <w:b/>
          <w:i/>
          <w:sz w:val="24"/>
          <w:szCs w:val="24"/>
        </w:rPr>
        <w:t>филиал ФБУЗ «Центр гигиены и эпидемиологии</w:t>
      </w:r>
    </w:p>
    <w:p w:rsidR="00A2338B" w:rsidRPr="00AC4518" w:rsidRDefault="00A2338B" w:rsidP="00A2338B">
      <w:pPr>
        <w:jc w:val="right"/>
        <w:rPr>
          <w:b/>
          <w:i/>
          <w:sz w:val="24"/>
          <w:szCs w:val="24"/>
        </w:rPr>
      </w:pPr>
      <w:r w:rsidRPr="00AC4518">
        <w:rPr>
          <w:b/>
          <w:i/>
          <w:sz w:val="24"/>
          <w:szCs w:val="24"/>
        </w:rPr>
        <w:t xml:space="preserve"> в Республике Бурятия в </w:t>
      </w:r>
      <w:proofErr w:type="spellStart"/>
      <w:r w:rsidRPr="00AC4518">
        <w:rPr>
          <w:b/>
          <w:i/>
          <w:sz w:val="24"/>
          <w:szCs w:val="24"/>
        </w:rPr>
        <w:t>Хоринском</w:t>
      </w:r>
      <w:proofErr w:type="spellEnd"/>
      <w:r w:rsidRPr="00AC4518">
        <w:rPr>
          <w:b/>
          <w:i/>
          <w:sz w:val="24"/>
          <w:szCs w:val="24"/>
        </w:rPr>
        <w:t xml:space="preserve"> районе» </w:t>
      </w:r>
    </w:p>
    <w:p w:rsidR="00A2338B" w:rsidRPr="00AC4518" w:rsidRDefault="00A2338B" w:rsidP="00A2338B">
      <w:pPr>
        <w:jc w:val="right"/>
        <w:rPr>
          <w:b/>
          <w:i/>
          <w:sz w:val="24"/>
          <w:szCs w:val="24"/>
        </w:rPr>
      </w:pPr>
      <w:r w:rsidRPr="00AC4518">
        <w:rPr>
          <w:b/>
          <w:i/>
          <w:sz w:val="24"/>
          <w:szCs w:val="24"/>
        </w:rPr>
        <w:t xml:space="preserve">Республика Бурятия, с. </w:t>
      </w:r>
      <w:proofErr w:type="spellStart"/>
      <w:r w:rsidRPr="00AC4518">
        <w:rPr>
          <w:b/>
          <w:i/>
          <w:sz w:val="24"/>
          <w:szCs w:val="24"/>
        </w:rPr>
        <w:t>Хоринск</w:t>
      </w:r>
      <w:proofErr w:type="spellEnd"/>
      <w:r w:rsidRPr="00AC4518">
        <w:rPr>
          <w:b/>
          <w:i/>
          <w:sz w:val="24"/>
          <w:szCs w:val="24"/>
        </w:rPr>
        <w:t xml:space="preserve">, ул. Октябрьская, д.67 «А», </w:t>
      </w:r>
    </w:p>
    <w:p w:rsidR="00A2338B" w:rsidRPr="00AC4518" w:rsidRDefault="00A2338B" w:rsidP="00A2338B">
      <w:pPr>
        <w:tabs>
          <w:tab w:val="left" w:pos="2469"/>
        </w:tabs>
        <w:jc w:val="right"/>
        <w:rPr>
          <w:sz w:val="24"/>
          <w:szCs w:val="24"/>
        </w:rPr>
      </w:pPr>
      <w:r w:rsidRPr="00AC4518">
        <w:rPr>
          <w:b/>
          <w:i/>
          <w:sz w:val="24"/>
          <w:szCs w:val="24"/>
        </w:rPr>
        <w:lastRenderedPageBreak/>
        <w:t xml:space="preserve">тел./факс 8(30148) 22-5-95,  адрес электронной почты: </w:t>
      </w:r>
      <w:hyperlink r:id="rId4" w:history="1">
        <w:r w:rsidRPr="00AC4518">
          <w:rPr>
            <w:rStyle w:val="a3"/>
            <w:b/>
            <w:i/>
            <w:sz w:val="24"/>
            <w:szCs w:val="24"/>
          </w:rPr>
          <w:t>horfguz@mail.ru</w:t>
        </w:r>
      </w:hyperlink>
    </w:p>
    <w:p w:rsidR="00054746" w:rsidRDefault="00054746"/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2338B"/>
    <w:rsid w:val="00054746"/>
    <w:rsid w:val="000C1A6B"/>
    <w:rsid w:val="00104D61"/>
    <w:rsid w:val="0025356F"/>
    <w:rsid w:val="003847D5"/>
    <w:rsid w:val="003D0473"/>
    <w:rsid w:val="003F7354"/>
    <w:rsid w:val="00472C2C"/>
    <w:rsid w:val="004C7ED5"/>
    <w:rsid w:val="005F4ABE"/>
    <w:rsid w:val="00605CB4"/>
    <w:rsid w:val="006066B2"/>
    <w:rsid w:val="00804369"/>
    <w:rsid w:val="009F3971"/>
    <w:rsid w:val="00A2338B"/>
    <w:rsid w:val="00A7120E"/>
    <w:rsid w:val="00A92459"/>
    <w:rsid w:val="00B21EF1"/>
    <w:rsid w:val="00B81E75"/>
    <w:rsid w:val="00BF5828"/>
    <w:rsid w:val="00CA2C2B"/>
    <w:rsid w:val="00CF40F5"/>
    <w:rsid w:val="00D04690"/>
    <w:rsid w:val="00D75326"/>
    <w:rsid w:val="00DC5CB2"/>
    <w:rsid w:val="00E6514C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8B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233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38B"/>
    <w:rPr>
      <w:rFonts w:ascii="Cambria" w:hAnsi="Cambria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A2338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A233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rfg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Company>Home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2021-02-17T00:17:00Z</dcterms:created>
  <dcterms:modified xsi:type="dcterms:W3CDTF">2021-02-17T00:17:00Z</dcterms:modified>
</cp:coreProperties>
</file>