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400" w:rsidRPr="00076BE0" w:rsidRDefault="001B3400" w:rsidP="001B3400">
      <w:pPr>
        <w:spacing w:after="160" w:line="259" w:lineRule="auto"/>
        <w:ind w:firstLine="709"/>
        <w:jc w:val="center"/>
        <w:rPr>
          <w:rFonts w:eastAsia="Calibri"/>
          <w:b/>
          <w:sz w:val="32"/>
          <w:szCs w:val="32"/>
          <w:lang w:eastAsia="en-US"/>
        </w:rPr>
      </w:pPr>
      <w:r w:rsidRPr="00076BE0">
        <w:rPr>
          <w:rFonts w:eastAsia="Calibri"/>
          <w:b/>
          <w:sz w:val="32"/>
          <w:szCs w:val="32"/>
          <w:lang w:eastAsia="en-US"/>
        </w:rPr>
        <w:t>О правах потребителя при возврате некачественного товара</w:t>
      </w:r>
    </w:p>
    <w:p w:rsidR="001B3400" w:rsidRPr="00027097" w:rsidRDefault="001B3400" w:rsidP="001B3400">
      <w:pPr>
        <w:spacing w:after="160" w:line="259" w:lineRule="auto"/>
        <w:ind w:firstLine="709"/>
        <w:jc w:val="center"/>
        <w:rPr>
          <w:rFonts w:eastAsia="Calibri"/>
          <w:b/>
          <w:sz w:val="27"/>
          <w:szCs w:val="27"/>
          <w:lang w:eastAsia="en-US"/>
        </w:rPr>
      </w:pPr>
      <w:r>
        <w:rPr>
          <w:rFonts w:eastAsia="Calibri"/>
          <w:b/>
          <w:sz w:val="27"/>
          <w:szCs w:val="27"/>
          <w:lang w:eastAsia="en-US"/>
        </w:rPr>
        <w:t>14.12.2020</w:t>
      </w:r>
    </w:p>
    <w:p w:rsidR="001B3400" w:rsidRPr="00027097" w:rsidRDefault="001B3400" w:rsidP="001B3400">
      <w:pPr>
        <w:spacing w:after="160" w:line="259" w:lineRule="auto"/>
        <w:ind w:firstLine="709"/>
        <w:jc w:val="both"/>
        <w:rPr>
          <w:rFonts w:eastAsia="Calibri"/>
          <w:sz w:val="27"/>
          <w:szCs w:val="27"/>
          <w:lang w:eastAsia="en-US"/>
        </w:rPr>
      </w:pPr>
      <w:proofErr w:type="spellStart"/>
      <w:proofErr w:type="gramStart"/>
      <w:r w:rsidRPr="00027097">
        <w:rPr>
          <w:rFonts w:eastAsia="Calibri"/>
          <w:sz w:val="27"/>
          <w:szCs w:val="27"/>
          <w:lang w:eastAsia="en-US"/>
        </w:rPr>
        <w:t>Роспотребнадзор</w:t>
      </w:r>
      <w:proofErr w:type="spellEnd"/>
      <w:r w:rsidRPr="00027097">
        <w:rPr>
          <w:rFonts w:eastAsia="Calibri"/>
          <w:sz w:val="27"/>
          <w:szCs w:val="27"/>
          <w:lang w:eastAsia="en-US"/>
        </w:rPr>
        <w:t xml:space="preserve"> напоминает, что при обнаружении в товаре недостатков, покупатель вправе предъявить продавцу или изготовителю требования о возврате денежных средств, уплаченных за товар, или обменять некачественный товар на новый, если недостатки обнаружены в течение гарантийного срока или срока годности. </w:t>
      </w:r>
      <w:proofErr w:type="gramEnd"/>
    </w:p>
    <w:p w:rsidR="001B3400" w:rsidRPr="00027097" w:rsidRDefault="001B3400" w:rsidP="001B3400">
      <w:pPr>
        <w:spacing w:after="160" w:line="259" w:lineRule="auto"/>
        <w:ind w:firstLine="709"/>
        <w:jc w:val="both"/>
        <w:rPr>
          <w:rFonts w:eastAsia="Calibri"/>
          <w:sz w:val="27"/>
          <w:szCs w:val="27"/>
          <w:lang w:eastAsia="en-US"/>
        </w:rPr>
      </w:pPr>
      <w:r w:rsidRPr="00027097">
        <w:rPr>
          <w:rFonts w:eastAsia="Calibri"/>
          <w:sz w:val="27"/>
          <w:szCs w:val="27"/>
          <w:lang w:eastAsia="en-US"/>
        </w:rPr>
        <w:t xml:space="preserve">Но чем отличается гарантийный срок от срока годности и срока службы товара, и какие существуют особенности предъявления требований в отношении недостатков товара? </w:t>
      </w:r>
    </w:p>
    <w:p w:rsidR="001B3400" w:rsidRPr="00027097" w:rsidRDefault="001B3400" w:rsidP="001B3400">
      <w:pPr>
        <w:spacing w:after="160" w:line="259" w:lineRule="auto"/>
        <w:ind w:firstLine="709"/>
        <w:jc w:val="both"/>
        <w:rPr>
          <w:rFonts w:eastAsia="Calibri"/>
          <w:sz w:val="27"/>
          <w:szCs w:val="27"/>
          <w:lang w:eastAsia="en-US"/>
        </w:rPr>
      </w:pPr>
      <w:r w:rsidRPr="00027097">
        <w:rPr>
          <w:rFonts w:eastAsia="Calibri"/>
          <w:b/>
          <w:sz w:val="27"/>
          <w:szCs w:val="27"/>
          <w:lang w:eastAsia="en-US"/>
        </w:rPr>
        <w:t>Срок годности -</w:t>
      </w:r>
      <w:r w:rsidRPr="00027097">
        <w:rPr>
          <w:rFonts w:eastAsia="Calibri"/>
          <w:sz w:val="27"/>
          <w:szCs w:val="27"/>
          <w:lang w:eastAsia="en-US"/>
        </w:rPr>
        <w:t xml:space="preserve"> период, по истечении которого товар считается непригодным для использования по назначению. </w:t>
      </w:r>
    </w:p>
    <w:p w:rsidR="001B3400" w:rsidRPr="00027097" w:rsidRDefault="001B3400" w:rsidP="001B3400">
      <w:pPr>
        <w:spacing w:after="160" w:line="259" w:lineRule="auto"/>
        <w:ind w:firstLine="709"/>
        <w:jc w:val="both"/>
        <w:rPr>
          <w:rFonts w:eastAsia="Calibri"/>
          <w:sz w:val="27"/>
          <w:szCs w:val="27"/>
          <w:lang w:eastAsia="en-US"/>
        </w:rPr>
      </w:pPr>
      <w:proofErr w:type="gramStart"/>
      <w:r w:rsidRPr="00027097">
        <w:rPr>
          <w:rFonts w:eastAsia="Calibri"/>
          <w:sz w:val="27"/>
          <w:szCs w:val="27"/>
          <w:lang w:eastAsia="en-US"/>
        </w:rPr>
        <w:t xml:space="preserve">Сроки годности устанавливаются на продукты питания, парфюмерно-косметические товары, медикаменты, товары бытовой химии и подобные товары, которые по истечении определенного времени могут представлять опасность для жизни, здоровья потребителя, причинять вред его имуществу или окружающей среде, либо которые в процессе хранения или использования теряют свои потребительские свойства, в результате чего становятся непригодными для использования по назначению. </w:t>
      </w:r>
      <w:proofErr w:type="gramEnd"/>
    </w:p>
    <w:p w:rsidR="001B3400" w:rsidRPr="00027097" w:rsidRDefault="001B3400" w:rsidP="001B3400">
      <w:pPr>
        <w:spacing w:after="160" w:line="259" w:lineRule="auto"/>
        <w:ind w:firstLine="709"/>
        <w:jc w:val="both"/>
        <w:rPr>
          <w:rFonts w:eastAsia="Calibri"/>
          <w:sz w:val="27"/>
          <w:szCs w:val="27"/>
          <w:lang w:eastAsia="en-US"/>
        </w:rPr>
      </w:pPr>
      <w:r w:rsidRPr="00027097">
        <w:rPr>
          <w:rFonts w:eastAsia="Calibri"/>
          <w:b/>
          <w:sz w:val="27"/>
          <w:szCs w:val="27"/>
          <w:lang w:eastAsia="en-US"/>
        </w:rPr>
        <w:t>Гарантийный срок</w:t>
      </w:r>
      <w:r w:rsidRPr="00027097">
        <w:rPr>
          <w:rFonts w:eastAsia="Calibri"/>
          <w:sz w:val="27"/>
          <w:szCs w:val="27"/>
          <w:lang w:eastAsia="en-US"/>
        </w:rPr>
        <w:t xml:space="preserve"> - период, в течение которого в случае обнаружения в товаре недостатка изготовитель, продавец, уполномоченная организация или уполномоченный индивидуальный предприниматель, импортер обязаны удовлетворить требования потребителя, взяв на себя возможные расходы по проверке качества и установлению причин возникновения недостатка. Это очень важно, поскольку потребительская экспертиза может стоить дороже самого товара, который оказался некачественным. </w:t>
      </w:r>
    </w:p>
    <w:p w:rsidR="001B3400" w:rsidRPr="00027097" w:rsidRDefault="001B3400" w:rsidP="001B3400">
      <w:pPr>
        <w:spacing w:after="160" w:line="259" w:lineRule="auto"/>
        <w:ind w:firstLine="709"/>
        <w:jc w:val="both"/>
        <w:rPr>
          <w:rFonts w:eastAsia="Calibri"/>
          <w:sz w:val="27"/>
          <w:szCs w:val="27"/>
          <w:lang w:eastAsia="en-US"/>
        </w:rPr>
      </w:pPr>
      <w:r w:rsidRPr="00027097">
        <w:rPr>
          <w:rFonts w:eastAsia="Calibri"/>
          <w:b/>
          <w:sz w:val="27"/>
          <w:szCs w:val="27"/>
          <w:lang w:eastAsia="en-US"/>
        </w:rPr>
        <w:t>Срок службы товара</w:t>
      </w:r>
      <w:r w:rsidRPr="00027097">
        <w:rPr>
          <w:rFonts w:eastAsia="Calibri"/>
          <w:sz w:val="27"/>
          <w:szCs w:val="27"/>
          <w:lang w:eastAsia="en-US"/>
        </w:rPr>
        <w:t xml:space="preserve"> - период, гарантированной производителем исправности и работоспособности товара. </w:t>
      </w:r>
    </w:p>
    <w:p w:rsidR="001B3400" w:rsidRPr="00027097" w:rsidRDefault="001B3400" w:rsidP="001B3400">
      <w:pPr>
        <w:spacing w:after="160" w:line="259" w:lineRule="auto"/>
        <w:ind w:firstLine="709"/>
        <w:jc w:val="both"/>
        <w:rPr>
          <w:rFonts w:eastAsia="Calibri"/>
          <w:sz w:val="27"/>
          <w:szCs w:val="27"/>
          <w:lang w:eastAsia="en-US"/>
        </w:rPr>
      </w:pPr>
      <w:r w:rsidRPr="00027097">
        <w:rPr>
          <w:rFonts w:eastAsia="Calibri"/>
          <w:sz w:val="27"/>
          <w:szCs w:val="27"/>
          <w:lang w:eastAsia="en-US"/>
        </w:rPr>
        <w:t xml:space="preserve">Гарантийный срок товара, а также срок его службы исчисляется со дня передачи потребителю товара, если иное не предусмотрено договором. </w:t>
      </w:r>
    </w:p>
    <w:p w:rsidR="001B3400" w:rsidRPr="00027097" w:rsidRDefault="001B3400" w:rsidP="001B3400">
      <w:pPr>
        <w:spacing w:after="160" w:line="259" w:lineRule="auto"/>
        <w:ind w:firstLine="709"/>
        <w:jc w:val="both"/>
        <w:rPr>
          <w:rFonts w:eastAsia="Calibri"/>
          <w:sz w:val="27"/>
          <w:szCs w:val="27"/>
          <w:lang w:eastAsia="en-US"/>
        </w:rPr>
      </w:pPr>
      <w:r w:rsidRPr="00027097">
        <w:rPr>
          <w:rFonts w:eastAsia="Calibri"/>
          <w:sz w:val="27"/>
          <w:szCs w:val="27"/>
          <w:lang w:eastAsia="en-US"/>
        </w:rPr>
        <w:t xml:space="preserve">Однако, для сезонных товаров (обувь, одежда)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 В нашем регионе сроки наступления сезонов для исчисления гарантийных сроков, а также сроков службы при продаже сезонных товаров установлены Законом Республики </w:t>
      </w:r>
      <w:r w:rsidRPr="00027097">
        <w:rPr>
          <w:rFonts w:eastAsia="Calibri"/>
          <w:sz w:val="27"/>
          <w:szCs w:val="27"/>
          <w:lang w:eastAsia="en-US"/>
        </w:rPr>
        <w:lastRenderedPageBreak/>
        <w:t xml:space="preserve">Бурятия от 05.07.2013 № 3498-IV «Об определении сроков наступления сезонов при реализации сезонных товаров на территории Республики Бурятия». </w:t>
      </w:r>
    </w:p>
    <w:p w:rsidR="001B3400" w:rsidRPr="00027097" w:rsidRDefault="001B3400" w:rsidP="001B3400">
      <w:pPr>
        <w:spacing w:after="160" w:line="259" w:lineRule="auto"/>
        <w:ind w:firstLine="709"/>
        <w:jc w:val="both"/>
        <w:rPr>
          <w:rFonts w:eastAsia="Calibri"/>
          <w:sz w:val="27"/>
          <w:szCs w:val="27"/>
          <w:lang w:eastAsia="en-US"/>
        </w:rPr>
      </w:pPr>
      <w:r w:rsidRPr="00027097">
        <w:rPr>
          <w:rFonts w:eastAsia="Calibri"/>
          <w:sz w:val="27"/>
          <w:szCs w:val="27"/>
          <w:lang w:eastAsia="en-US"/>
        </w:rPr>
        <w:t xml:space="preserve">Если продажа товара осуществляется дистанционным способом, через интернет, по почте либо каким-либо другим способом, то гарантийный срок товара исчисляется со дня доставки товара. </w:t>
      </w:r>
    </w:p>
    <w:p w:rsidR="001B3400" w:rsidRPr="00027097" w:rsidRDefault="001B3400" w:rsidP="001B3400">
      <w:pPr>
        <w:spacing w:after="160" w:line="259" w:lineRule="auto"/>
        <w:ind w:firstLine="709"/>
        <w:jc w:val="both"/>
        <w:rPr>
          <w:rFonts w:eastAsia="Calibri"/>
          <w:sz w:val="27"/>
          <w:szCs w:val="27"/>
          <w:lang w:eastAsia="en-US"/>
        </w:rPr>
      </w:pPr>
      <w:r w:rsidRPr="00027097">
        <w:rPr>
          <w:rFonts w:eastAsia="Calibri"/>
          <w:sz w:val="27"/>
          <w:szCs w:val="27"/>
          <w:lang w:eastAsia="en-US"/>
        </w:rPr>
        <w:t xml:space="preserve">Если на товар не установлен срок годности или гарантийный срок, потребитель вправе предъявить свои требования изготовителю или продавцу в пределах двух лет со дня передачи товара, если более длительные сроки не установлены законом или договором. </w:t>
      </w:r>
    </w:p>
    <w:p w:rsidR="001B3400" w:rsidRPr="00027097" w:rsidRDefault="001B3400" w:rsidP="001B3400">
      <w:pPr>
        <w:spacing w:after="160" w:line="259" w:lineRule="auto"/>
        <w:ind w:firstLine="709"/>
        <w:jc w:val="both"/>
        <w:rPr>
          <w:rFonts w:eastAsia="Calibri"/>
          <w:sz w:val="27"/>
          <w:szCs w:val="27"/>
          <w:lang w:eastAsia="en-US"/>
        </w:rPr>
      </w:pPr>
      <w:r w:rsidRPr="00027097">
        <w:rPr>
          <w:rFonts w:eastAsia="Calibri"/>
          <w:sz w:val="27"/>
          <w:szCs w:val="27"/>
          <w:lang w:eastAsia="en-US"/>
        </w:rPr>
        <w:t xml:space="preserve">Иногда бывает, что некоторые непродовольственные товары, например, мебель или бытовая техника доставляется в один день, а установка, подключение либо сборка производится продавцом в другой день, в этом случае, гарантийный срок исчисляется со дня, когда у потребителя появилась возможность полноценно использовать товар. Но, если приобретен товар у одного продавца, а установку и сборку через некоторое время осуществляет другая организация, то эти сроки исчисляются со дня заключения договора купли-продажи. </w:t>
      </w:r>
    </w:p>
    <w:p w:rsidR="001B3400" w:rsidRPr="00027097" w:rsidRDefault="001B3400" w:rsidP="001B3400">
      <w:pPr>
        <w:spacing w:after="160" w:line="259" w:lineRule="auto"/>
        <w:ind w:firstLine="709"/>
        <w:jc w:val="both"/>
        <w:rPr>
          <w:rFonts w:eastAsia="Calibri"/>
          <w:sz w:val="27"/>
          <w:szCs w:val="27"/>
          <w:lang w:eastAsia="en-US"/>
        </w:rPr>
      </w:pPr>
      <w:r w:rsidRPr="00027097">
        <w:rPr>
          <w:rFonts w:eastAsia="Calibri"/>
          <w:sz w:val="27"/>
          <w:szCs w:val="27"/>
          <w:lang w:eastAsia="en-US"/>
        </w:rPr>
        <w:t xml:space="preserve">Теперь попробуем разобраться, чем отличаются сроки годности товара в целом от сроков годности на комплектующие изделия. </w:t>
      </w:r>
    </w:p>
    <w:p w:rsidR="001B3400" w:rsidRPr="00027097" w:rsidRDefault="001B3400" w:rsidP="001B3400">
      <w:pPr>
        <w:spacing w:after="160" w:line="259" w:lineRule="auto"/>
        <w:ind w:firstLine="709"/>
        <w:jc w:val="both"/>
        <w:rPr>
          <w:rFonts w:eastAsia="Calibri"/>
          <w:sz w:val="27"/>
          <w:szCs w:val="27"/>
          <w:lang w:eastAsia="en-US"/>
        </w:rPr>
      </w:pPr>
      <w:r w:rsidRPr="00027097">
        <w:rPr>
          <w:rFonts w:eastAsia="Calibri"/>
          <w:sz w:val="27"/>
          <w:szCs w:val="27"/>
          <w:lang w:eastAsia="en-US"/>
        </w:rP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w:t>
      </w:r>
      <w:proofErr w:type="gramStart"/>
      <w:r w:rsidRPr="00027097">
        <w:rPr>
          <w:rFonts w:eastAsia="Calibri"/>
          <w:sz w:val="27"/>
          <w:szCs w:val="27"/>
          <w:lang w:eastAsia="en-US"/>
        </w:rPr>
        <w:t>,</w:t>
      </w:r>
      <w:proofErr w:type="gramEnd"/>
      <w:r w:rsidRPr="00027097">
        <w:rPr>
          <w:rFonts w:eastAsia="Calibri"/>
          <w:sz w:val="27"/>
          <w:szCs w:val="27"/>
          <w:lang w:eastAsia="en-US"/>
        </w:rPr>
        <w:t xml:space="preserve"> если на комплектующее изделие и составную часть товара в договоре установлен гарантийный срок меньшей продолжительности, чем гарантийный срок на само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 </w:t>
      </w:r>
    </w:p>
    <w:p w:rsidR="001B3400" w:rsidRPr="00027097" w:rsidRDefault="001B3400" w:rsidP="001B3400">
      <w:pPr>
        <w:spacing w:after="160" w:line="259" w:lineRule="auto"/>
        <w:ind w:firstLine="709"/>
        <w:jc w:val="both"/>
        <w:rPr>
          <w:rFonts w:eastAsia="Calibri"/>
          <w:sz w:val="27"/>
          <w:szCs w:val="27"/>
          <w:lang w:eastAsia="en-US"/>
        </w:rPr>
      </w:pPr>
      <w:r w:rsidRPr="00027097">
        <w:rPr>
          <w:rFonts w:eastAsia="Calibri"/>
          <w:sz w:val="27"/>
          <w:szCs w:val="27"/>
          <w:lang w:eastAsia="en-US"/>
        </w:rPr>
        <w:t xml:space="preserve">Если на комплектующее изделие установлен гарантийный срок большей продолжительности, чем гарантийный срок на основной товар, то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 </w:t>
      </w:r>
    </w:p>
    <w:p w:rsidR="001B3400" w:rsidRPr="00027097" w:rsidRDefault="001B3400" w:rsidP="001B3400">
      <w:pPr>
        <w:spacing w:after="160" w:line="259" w:lineRule="auto"/>
        <w:ind w:firstLine="709"/>
        <w:jc w:val="both"/>
        <w:rPr>
          <w:rFonts w:eastAsia="Calibri"/>
          <w:sz w:val="27"/>
          <w:szCs w:val="27"/>
          <w:lang w:eastAsia="en-US"/>
        </w:rPr>
      </w:pPr>
      <w:r w:rsidRPr="00027097">
        <w:rPr>
          <w:rFonts w:eastAsia="Calibri"/>
          <w:sz w:val="27"/>
          <w:szCs w:val="27"/>
          <w:lang w:eastAsia="en-US"/>
        </w:rPr>
        <w:t xml:space="preserve">Иногда бывает, что недостаток в товаре обнаруживается после того, как прошел его гарантийный срок, но в пределах двух лет. Тогда потребитель вправе предъявить продавцу (изготовителю) требования по замене, ремонту или возврату товара, если сможет доказать, что недостатки товара возникли до его передачи или по причинам, возникшим до этого момента. </w:t>
      </w:r>
    </w:p>
    <w:p w:rsidR="001B3400" w:rsidRPr="00027097" w:rsidRDefault="001B3400" w:rsidP="001B3400">
      <w:pPr>
        <w:spacing w:after="160" w:line="259" w:lineRule="auto"/>
        <w:ind w:firstLine="709"/>
        <w:jc w:val="both"/>
        <w:rPr>
          <w:rFonts w:eastAsia="Calibri"/>
          <w:sz w:val="27"/>
          <w:szCs w:val="27"/>
          <w:lang w:eastAsia="en-US"/>
        </w:rPr>
      </w:pPr>
      <w:proofErr w:type="gramStart"/>
      <w:r w:rsidRPr="00027097">
        <w:rPr>
          <w:rFonts w:eastAsia="Calibri"/>
          <w:sz w:val="27"/>
          <w:szCs w:val="27"/>
          <w:lang w:eastAsia="en-US"/>
        </w:rPr>
        <w:lastRenderedPageBreak/>
        <w:t xml:space="preserve">Если же недостатки существенные (недостатки, которые не могут быть устранены без несоразмерных расходов или затрат времени, или выявляются неоднократно, или проявляются вновь после их устранения) и потребитель может доказать, что они возникли до передачи товара, то даже в случае, если прошло более двух лет со дня передачи товара, но срок службы товара не иссяк, также можно предъявить претензию изготовителю. </w:t>
      </w:r>
      <w:proofErr w:type="gramEnd"/>
    </w:p>
    <w:p w:rsidR="001B3400" w:rsidRPr="00027097" w:rsidRDefault="001B3400" w:rsidP="001B3400">
      <w:pPr>
        <w:spacing w:after="160" w:line="259" w:lineRule="auto"/>
        <w:ind w:firstLine="709"/>
        <w:jc w:val="both"/>
        <w:rPr>
          <w:rFonts w:eastAsia="Calibri"/>
          <w:sz w:val="27"/>
          <w:szCs w:val="27"/>
          <w:lang w:eastAsia="en-US"/>
        </w:rPr>
      </w:pPr>
      <w:proofErr w:type="gramStart"/>
      <w:r w:rsidRPr="00027097">
        <w:rPr>
          <w:rFonts w:eastAsia="Calibri"/>
          <w:sz w:val="27"/>
          <w:szCs w:val="27"/>
          <w:lang w:eastAsia="en-US"/>
        </w:rPr>
        <w:t>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них устанавливается гарантийный срок той же продолжительности, что и на замененные, следовательно, гарантийный срок исчисляется со дня выдачи этого товара по окончании ремонта.</w:t>
      </w:r>
      <w:proofErr w:type="gramEnd"/>
    </w:p>
    <w:p w:rsidR="001B3400" w:rsidRPr="00076BE0" w:rsidRDefault="001B3400" w:rsidP="001B3400">
      <w:pPr>
        <w:spacing w:after="160" w:line="259" w:lineRule="auto"/>
        <w:ind w:firstLine="709"/>
        <w:jc w:val="both"/>
        <w:rPr>
          <w:rFonts w:eastAsia="Calibri"/>
          <w:b/>
          <w:lang w:eastAsia="en-US"/>
        </w:rPr>
      </w:pPr>
      <w:r w:rsidRPr="00076BE0">
        <w:rPr>
          <w:rFonts w:eastAsia="Calibri"/>
          <w:b/>
          <w:lang w:eastAsia="en-US"/>
        </w:rPr>
        <w:t xml:space="preserve">При возникновении вопросов при покупке товара с недостатком можно обратиться в Консультационный пункт для потребителей по телефонам   </w:t>
      </w:r>
      <w:r w:rsidRPr="00076BE0">
        <w:rPr>
          <w:b/>
        </w:rPr>
        <w:t>8(30148) 22-5-95, 8(30148) 22-9-73</w:t>
      </w:r>
      <w:r w:rsidRPr="00076BE0">
        <w:rPr>
          <w:rFonts w:eastAsia="Calibri"/>
          <w:b/>
          <w:lang w:eastAsia="en-US"/>
        </w:rPr>
        <w:t xml:space="preserve">  (в рабочее время).</w:t>
      </w:r>
    </w:p>
    <w:p w:rsidR="001B3400" w:rsidRPr="003C2A6E" w:rsidRDefault="001B3400" w:rsidP="001B3400">
      <w:pPr>
        <w:ind w:firstLine="709"/>
        <w:jc w:val="right"/>
        <w:rPr>
          <w:b/>
          <w:i/>
          <w:sz w:val="24"/>
          <w:szCs w:val="24"/>
        </w:rPr>
      </w:pPr>
      <w:r>
        <w:rPr>
          <w:rFonts w:ascii="Arial" w:hAnsi="Arial" w:cs="Arial"/>
          <w:b/>
          <w:bCs/>
          <w:color w:val="242424"/>
        </w:rPr>
        <w:t xml:space="preserve"> </w:t>
      </w:r>
      <w:r w:rsidRPr="003C2A6E">
        <w:rPr>
          <w:b/>
          <w:i/>
          <w:sz w:val="24"/>
          <w:szCs w:val="24"/>
        </w:rPr>
        <w:t>филиал ФБУЗ «Центр гигиены и эпидемиологии</w:t>
      </w:r>
    </w:p>
    <w:p w:rsidR="001B3400" w:rsidRPr="003C2A6E" w:rsidRDefault="001B3400" w:rsidP="001B3400">
      <w:pPr>
        <w:ind w:firstLine="709"/>
        <w:jc w:val="right"/>
        <w:rPr>
          <w:b/>
          <w:i/>
          <w:sz w:val="24"/>
          <w:szCs w:val="24"/>
        </w:rPr>
      </w:pPr>
      <w:r w:rsidRPr="003C2A6E">
        <w:rPr>
          <w:b/>
          <w:i/>
          <w:sz w:val="24"/>
          <w:szCs w:val="24"/>
        </w:rPr>
        <w:t xml:space="preserve"> в Республике Бурятия в </w:t>
      </w:r>
      <w:proofErr w:type="spellStart"/>
      <w:r w:rsidRPr="003C2A6E">
        <w:rPr>
          <w:b/>
          <w:i/>
          <w:sz w:val="24"/>
          <w:szCs w:val="24"/>
        </w:rPr>
        <w:t>Хоринском</w:t>
      </w:r>
      <w:proofErr w:type="spellEnd"/>
      <w:r w:rsidRPr="003C2A6E">
        <w:rPr>
          <w:b/>
          <w:i/>
          <w:sz w:val="24"/>
          <w:szCs w:val="24"/>
        </w:rPr>
        <w:t xml:space="preserve"> районе» </w:t>
      </w:r>
    </w:p>
    <w:p w:rsidR="001B3400" w:rsidRPr="003C2A6E" w:rsidRDefault="001B3400" w:rsidP="001B3400">
      <w:pPr>
        <w:ind w:firstLine="709"/>
        <w:jc w:val="right"/>
        <w:rPr>
          <w:b/>
          <w:i/>
          <w:sz w:val="24"/>
          <w:szCs w:val="24"/>
        </w:rPr>
      </w:pPr>
      <w:r w:rsidRPr="003C2A6E">
        <w:rPr>
          <w:b/>
          <w:i/>
          <w:sz w:val="24"/>
          <w:szCs w:val="24"/>
        </w:rPr>
        <w:t xml:space="preserve">Республика Бурятия, с. </w:t>
      </w:r>
      <w:proofErr w:type="spellStart"/>
      <w:r w:rsidRPr="003C2A6E">
        <w:rPr>
          <w:b/>
          <w:i/>
          <w:sz w:val="24"/>
          <w:szCs w:val="24"/>
        </w:rPr>
        <w:t>Хоринск</w:t>
      </w:r>
      <w:proofErr w:type="spellEnd"/>
      <w:r w:rsidRPr="003C2A6E">
        <w:rPr>
          <w:b/>
          <w:i/>
          <w:sz w:val="24"/>
          <w:szCs w:val="24"/>
        </w:rPr>
        <w:t xml:space="preserve">, ул. Октябрьская, д.67 «А», </w:t>
      </w:r>
    </w:p>
    <w:p w:rsidR="001B3400" w:rsidRPr="003C2A6E" w:rsidRDefault="001B3400" w:rsidP="001B3400">
      <w:pPr>
        <w:ind w:firstLine="709"/>
        <w:jc w:val="right"/>
        <w:rPr>
          <w:b/>
          <w:i/>
          <w:sz w:val="24"/>
          <w:szCs w:val="24"/>
        </w:rPr>
      </w:pPr>
      <w:r w:rsidRPr="003C2A6E">
        <w:rPr>
          <w:b/>
          <w:i/>
          <w:sz w:val="24"/>
          <w:szCs w:val="24"/>
        </w:rPr>
        <w:t>тел./факс 8(30148) 22-5-95,  адрес электронной почты: horfguz@mail.ru</w:t>
      </w:r>
    </w:p>
    <w:p w:rsidR="001B3400" w:rsidRDefault="001B3400" w:rsidP="001B3400">
      <w:pPr>
        <w:pStyle w:val="a3"/>
        <w:shd w:val="clear" w:color="auto" w:fill="F8F8F8"/>
        <w:spacing w:before="0" w:beforeAutospacing="0" w:after="0" w:afterAutospacing="0" w:line="171" w:lineRule="atLeast"/>
        <w:ind w:firstLine="709"/>
      </w:pPr>
    </w:p>
    <w:p w:rsidR="00054746" w:rsidRDefault="00054746" w:rsidP="001B3400">
      <w:pPr>
        <w:ind w:firstLine="709"/>
      </w:pPr>
    </w:p>
    <w:p w:rsidR="001B3400" w:rsidRDefault="001B3400">
      <w:pPr>
        <w:ind w:firstLine="709"/>
      </w:pPr>
    </w:p>
    <w:sectPr w:rsidR="001B3400" w:rsidSect="000547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1B3400"/>
    <w:rsid w:val="00054746"/>
    <w:rsid w:val="000C1A6B"/>
    <w:rsid w:val="00104D61"/>
    <w:rsid w:val="001B3400"/>
    <w:rsid w:val="0025356F"/>
    <w:rsid w:val="003847D5"/>
    <w:rsid w:val="003932FC"/>
    <w:rsid w:val="003D0473"/>
    <w:rsid w:val="003F7354"/>
    <w:rsid w:val="00472C2C"/>
    <w:rsid w:val="004C7ED5"/>
    <w:rsid w:val="005F4ABE"/>
    <w:rsid w:val="00605CB4"/>
    <w:rsid w:val="006066B2"/>
    <w:rsid w:val="00804369"/>
    <w:rsid w:val="009F3971"/>
    <w:rsid w:val="00A7120E"/>
    <w:rsid w:val="00A92459"/>
    <w:rsid w:val="00B21EF1"/>
    <w:rsid w:val="00B81E75"/>
    <w:rsid w:val="00CA2C2B"/>
    <w:rsid w:val="00CF40F5"/>
    <w:rsid w:val="00D04690"/>
    <w:rsid w:val="00D75326"/>
    <w:rsid w:val="00DC5CB2"/>
    <w:rsid w:val="00E6514C"/>
    <w:rsid w:val="00FA5F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400"/>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B3400"/>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4991</Characters>
  <Application>Microsoft Office Word</Application>
  <DocSecurity>0</DocSecurity>
  <Lines>41</Lines>
  <Paragraphs>11</Paragraphs>
  <ScaleCrop>false</ScaleCrop>
  <Company>Home</Company>
  <LinksUpToDate>false</LinksUpToDate>
  <CharactersWithSpaces>5855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2020-12-21T06:24:00Z</dcterms:created>
  <dcterms:modified xsi:type="dcterms:W3CDTF">2020-12-21T06:24:00Z</dcterms:modified>
</cp:coreProperties>
</file>