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D8" w:rsidRPr="001E5D94" w:rsidRDefault="006D32D8" w:rsidP="006D32D8">
      <w:pPr>
        <w:shd w:val="clear" w:color="auto" w:fill="FFFFFF"/>
        <w:spacing w:line="315" w:lineRule="atLeast"/>
        <w:ind w:firstLine="709"/>
        <w:jc w:val="center"/>
        <w:rPr>
          <w:b/>
          <w:color w:val="000000"/>
          <w:sz w:val="32"/>
          <w:szCs w:val="32"/>
        </w:rPr>
      </w:pPr>
      <w:r w:rsidRPr="001E5D94">
        <w:rPr>
          <w:b/>
          <w:color w:val="000000"/>
          <w:sz w:val="32"/>
          <w:szCs w:val="32"/>
        </w:rPr>
        <w:t>Какая информация должна предоставляться потребителю при покупке товаров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center"/>
        <w:rPr>
          <w:b/>
          <w:color w:val="000000"/>
        </w:rPr>
      </w:pPr>
    </w:p>
    <w:p w:rsidR="006D32D8" w:rsidRPr="00344F0F" w:rsidRDefault="006D32D8" w:rsidP="006D32D8">
      <w:pPr>
        <w:spacing w:after="160" w:line="259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06.10.2020 г.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0" w:name="dst8"/>
      <w:bookmarkEnd w:id="0"/>
      <w:r w:rsidRPr="00344F0F">
        <w:rPr>
          <w:color w:val="000000"/>
        </w:rPr>
        <w:t>Когда мы принимаем решение пойти в магазин для покупки какого-то товара, будь это продовольственным товаром, одеждой или обувью, мы должны знать какую информацию обязан предоставить нам продавец.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При продаже товаров продавец обязан довести на вывеске своей организации до сведения покупателя: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- фирменное наименование своей организации;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 xml:space="preserve">- место ее нахождения (адрес); 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 xml:space="preserve">- режим работы. 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Данную информацию продавец должен разместить на вывеске своей организации.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" w:name="dst100035"/>
      <w:bookmarkEnd w:id="1"/>
      <w:r w:rsidRPr="00344F0F">
        <w:rPr>
          <w:color w:val="000000"/>
        </w:rPr>
        <w:t>Кроме того, если торговую деятельность осуществляет индивидуальный предприниматель, то он должен предоставить покупателю информацию о государственной регистрации индивидуального предпринимателя и наименовании зарегистрировавшего его органа.</w:t>
      </w:r>
    </w:p>
    <w:p w:rsidR="006D32D8" w:rsidRPr="00344F0F" w:rsidRDefault="006D32D8" w:rsidP="006D32D8">
      <w:pPr>
        <w:shd w:val="clear" w:color="auto" w:fill="FFFFFF"/>
        <w:ind w:firstLine="709"/>
        <w:jc w:val="both"/>
        <w:rPr>
          <w:color w:val="000000"/>
        </w:rPr>
      </w:pPr>
      <w:bookmarkStart w:id="2" w:name="dst100036"/>
      <w:bookmarkEnd w:id="2"/>
      <w:r w:rsidRPr="00344F0F">
        <w:rPr>
          <w:color w:val="000000"/>
        </w:rP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6D32D8" w:rsidRPr="00344F0F" w:rsidRDefault="006D32D8" w:rsidP="006D32D8">
      <w:pPr>
        <w:shd w:val="clear" w:color="auto" w:fill="FFFFFF"/>
        <w:ind w:firstLine="709"/>
        <w:jc w:val="both"/>
        <w:rPr>
          <w:color w:val="000000"/>
        </w:rPr>
      </w:pPr>
      <w:r w:rsidRPr="00344F0F">
        <w:rPr>
          <w:color w:val="000000"/>
        </w:rPr>
        <w:t>Кроме того, Правила продажи отдельных видов товаров в наглядной и доступной форме доводятся продавцом до сведения покупателей.</w:t>
      </w:r>
    </w:p>
    <w:p w:rsidR="006D32D8" w:rsidRPr="00344F0F" w:rsidRDefault="006D32D8" w:rsidP="006D32D8">
      <w:pPr>
        <w:shd w:val="clear" w:color="auto" w:fill="FFFFFF"/>
        <w:ind w:firstLine="709"/>
        <w:jc w:val="both"/>
        <w:rPr>
          <w:b/>
          <w:color w:val="000000"/>
        </w:rPr>
      </w:pPr>
      <w:bookmarkStart w:id="3" w:name="dst100037"/>
      <w:bookmarkEnd w:id="3"/>
      <w:r w:rsidRPr="00344F0F">
        <w:rPr>
          <w:b/>
          <w:color w:val="000000"/>
        </w:rPr>
        <w:t>Указанная информация размещается в удобных для ознакомления покупателя местах.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4" w:name="dst100038"/>
      <w:bookmarkEnd w:id="4"/>
      <w:r w:rsidRPr="00344F0F">
        <w:rPr>
          <w:color w:val="000000"/>
        </w:rPr>
        <w:t>Аналогичная информация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5" w:name="dst100418"/>
      <w:bookmarkEnd w:id="5"/>
      <w:r w:rsidRPr="00344F0F">
        <w:rPr>
          <w:color w:val="000000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  <w:bookmarkStart w:id="6" w:name="dst9"/>
      <w:bookmarkEnd w:id="6"/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Обязанность продавца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b/>
          <w:color w:val="000000"/>
        </w:rPr>
      </w:pPr>
      <w:bookmarkStart w:id="7" w:name="dst10"/>
      <w:bookmarkEnd w:id="7"/>
      <w:r w:rsidRPr="00344F0F">
        <w:rPr>
          <w:b/>
          <w:color w:val="000000"/>
        </w:rPr>
        <w:t>Информация в обязательном порядке должна содержать: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8" w:name="dst11"/>
      <w:bookmarkEnd w:id="8"/>
      <w:r w:rsidRPr="00344F0F">
        <w:rPr>
          <w:color w:val="000000"/>
        </w:rPr>
        <w:t>- наименование товара;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9" w:name="dst12"/>
      <w:bookmarkEnd w:id="9"/>
      <w:r w:rsidRPr="00344F0F">
        <w:rPr>
          <w:color w:val="000000"/>
        </w:rPr>
        <w:t>- место нахождения (адрес);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- фирменное наименование (наименование) изготовителя (продавца);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lastRenderedPageBreak/>
        <w:t>-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- наименование страны происхождения товара</w:t>
      </w:r>
      <w:r w:rsidRPr="00344F0F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344F0F">
        <w:rPr>
          <w:color w:val="000000"/>
        </w:rPr>
        <w:t>для импортного товара);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0" w:name="dst13"/>
      <w:bookmarkEnd w:id="10"/>
      <w:r w:rsidRPr="00344F0F">
        <w:rPr>
          <w:color w:val="00000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1" w:name="dst14"/>
      <w:bookmarkEnd w:id="11"/>
      <w:r w:rsidRPr="00344F0F">
        <w:rPr>
          <w:color w:val="000000"/>
        </w:rPr>
        <w:t>- сведения об основных потребительских свойствах товара;</w:t>
      </w:r>
      <w:bookmarkStart w:id="12" w:name="dst15"/>
      <w:bookmarkEnd w:id="12"/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>- 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3" w:name="dst16"/>
      <w:bookmarkEnd w:id="13"/>
      <w:r w:rsidRPr="00344F0F">
        <w:rPr>
          <w:color w:val="000000"/>
        </w:rPr>
        <w:t>- правила и условия эффективного и безопасного использования товара;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4" w:name="dst17"/>
      <w:bookmarkEnd w:id="14"/>
      <w:r w:rsidRPr="00344F0F">
        <w:rPr>
          <w:color w:val="000000"/>
        </w:rPr>
        <w:t>- гарантийный срок, если он установлен для конкретного товара;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5" w:name="dst18"/>
      <w:bookmarkEnd w:id="15"/>
      <w:r w:rsidRPr="00344F0F">
        <w:rPr>
          <w:color w:val="000000"/>
        </w:rPr>
        <w:t>- срок службы (срок годности), если он установлен для конкретного товара;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6" w:name="dst19"/>
      <w:bookmarkEnd w:id="16"/>
      <w:r w:rsidRPr="00344F0F">
        <w:rPr>
          <w:color w:val="000000"/>
        </w:rPr>
        <w:t>- 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7" w:name="dst20"/>
      <w:bookmarkEnd w:id="17"/>
      <w:r w:rsidRPr="00344F0F">
        <w:rPr>
          <w:color w:val="000000"/>
        </w:rPr>
        <w:t>Если товар был в употреблении или в нем устранялся недостаток, покупателю должна быть предоставлена такая информация.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8" w:name="dst21"/>
      <w:bookmarkEnd w:id="18"/>
      <w:r w:rsidRPr="00344F0F">
        <w:rPr>
          <w:color w:val="000000"/>
        </w:rPr>
        <w:t>Продавец должен предупредить покупателя об имеющихся в товаре недостатках не только в устной, но и в письменной форме (на ярлыке товара, товарном чеке или иным способом).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b/>
          <w:color w:val="000000"/>
        </w:rPr>
      </w:pPr>
      <w:bookmarkStart w:id="19" w:name="dst100419"/>
      <w:bookmarkEnd w:id="19"/>
      <w:r w:rsidRPr="00344F0F">
        <w:rPr>
          <w:b/>
          <w:color w:val="000000"/>
        </w:rPr>
        <w:t>Продавец обязан по требованию потребителя ознакомить его: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 w:rsidRPr="00344F0F">
        <w:rPr>
          <w:color w:val="000000"/>
        </w:rPr>
        <w:t xml:space="preserve">-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344F0F">
        <w:rPr>
          <w:color w:val="000000"/>
        </w:rPr>
        <w:t>декларации</w:t>
      </w:r>
      <w:proofErr w:type="gramEnd"/>
      <w:r w:rsidRPr="00344F0F">
        <w:rPr>
          <w:color w:val="000000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</w:t>
      </w:r>
    </w:p>
    <w:p w:rsidR="006D32D8" w:rsidRPr="00344F0F" w:rsidRDefault="006D32D8" w:rsidP="006D32D8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>
        <w:rPr>
          <w:color w:val="000000"/>
        </w:rPr>
        <w:t>Данные</w:t>
      </w:r>
      <w:r w:rsidRPr="00344F0F">
        <w:rPr>
          <w:color w:val="000000"/>
        </w:rPr>
        <w:t xml:space="preserve">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6D32D8" w:rsidRPr="00344F0F" w:rsidRDefault="006D32D8" w:rsidP="006D32D8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344F0F">
        <w:rPr>
          <w:rFonts w:eastAsia="Calibri"/>
          <w:lang w:eastAsia="en-US"/>
        </w:rPr>
        <w:t>Продавец обязан иметь книгу отзывов и предложений, которая предоставляется покупателю по его требованию.</w:t>
      </w:r>
    </w:p>
    <w:p w:rsidR="006D32D8" w:rsidRDefault="006D32D8" w:rsidP="006D32D8">
      <w:pPr>
        <w:tabs>
          <w:tab w:val="left" w:pos="6870"/>
        </w:tabs>
        <w:ind w:firstLine="709"/>
        <w:rPr>
          <w:sz w:val="20"/>
          <w:szCs w:val="20"/>
        </w:rPr>
      </w:pPr>
    </w:p>
    <w:p w:rsidR="006D32D8" w:rsidRPr="00DE531C" w:rsidRDefault="006D32D8" w:rsidP="006D32D8">
      <w:pPr>
        <w:ind w:firstLine="709"/>
        <w:outlineLvl w:val="0"/>
        <w:rPr>
          <w:b/>
          <w:sz w:val="27"/>
          <w:szCs w:val="27"/>
        </w:rPr>
      </w:pPr>
    </w:p>
    <w:p w:rsidR="006D32D8" w:rsidRPr="00DE531C" w:rsidRDefault="006D32D8" w:rsidP="006D32D8">
      <w:pPr>
        <w:ind w:firstLine="709"/>
        <w:jc w:val="both"/>
      </w:pPr>
      <w:r w:rsidRPr="00DE531C">
        <w:rPr>
          <w:rFonts w:eastAsia="Calibri"/>
          <w:b/>
          <w:bCs/>
          <w:i/>
          <w:bdr w:val="none" w:sz="0" w:space="0" w:color="auto" w:frame="1"/>
          <w:shd w:val="clear" w:color="auto" w:fill="FFFFFF"/>
          <w:lang w:eastAsia="en-US"/>
        </w:rPr>
        <w:t xml:space="preserve">При возникновении вопросов можно обратиться в Консультационный пункт для потребителей </w:t>
      </w:r>
      <w:r w:rsidRPr="00DE531C">
        <w:rPr>
          <w:b/>
          <w:i/>
        </w:rPr>
        <w:t xml:space="preserve">филиала ФБУЗ «Центр гигиены и эпидемиологии в Республике Бурятия в </w:t>
      </w:r>
      <w:proofErr w:type="spellStart"/>
      <w:r w:rsidRPr="00DE531C">
        <w:rPr>
          <w:b/>
          <w:i/>
        </w:rPr>
        <w:t>Хоринском</w:t>
      </w:r>
      <w:proofErr w:type="spellEnd"/>
      <w:r w:rsidRPr="00DE531C">
        <w:rPr>
          <w:b/>
          <w:i/>
        </w:rPr>
        <w:t xml:space="preserve"> районе» по адресу: 671410, Республика Бурятия, с. </w:t>
      </w:r>
      <w:proofErr w:type="spellStart"/>
      <w:r w:rsidRPr="00DE531C">
        <w:rPr>
          <w:b/>
          <w:i/>
        </w:rPr>
        <w:t>Хоринск</w:t>
      </w:r>
      <w:proofErr w:type="spellEnd"/>
      <w:r w:rsidRPr="00DE531C">
        <w:rPr>
          <w:b/>
          <w:i/>
        </w:rPr>
        <w:t xml:space="preserve">, ул. Октябрьская, д.67 </w:t>
      </w:r>
      <w:r w:rsidRPr="00DE531C">
        <w:rPr>
          <w:b/>
          <w:i/>
        </w:rPr>
        <w:lastRenderedPageBreak/>
        <w:t>«А», тел./факс 8(30148) 22-5-95,  адрес электронной почты: horfguz@mail.ru</w:t>
      </w:r>
    </w:p>
    <w:p w:rsidR="00054746" w:rsidRDefault="00054746" w:rsidP="006D32D8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32D8"/>
    <w:rsid w:val="00054746"/>
    <w:rsid w:val="000C1A6B"/>
    <w:rsid w:val="00104D61"/>
    <w:rsid w:val="0025356F"/>
    <w:rsid w:val="002856D0"/>
    <w:rsid w:val="003847D5"/>
    <w:rsid w:val="003D0473"/>
    <w:rsid w:val="003F7354"/>
    <w:rsid w:val="00472C2C"/>
    <w:rsid w:val="004C7ED5"/>
    <w:rsid w:val="005F4ABE"/>
    <w:rsid w:val="00605CB4"/>
    <w:rsid w:val="006066B2"/>
    <w:rsid w:val="006D32D8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Company>Home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2020-10-06T04:05:00Z</dcterms:created>
  <dcterms:modified xsi:type="dcterms:W3CDTF">2020-10-06T04:05:00Z</dcterms:modified>
</cp:coreProperties>
</file>