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EA" w:rsidRDefault="001E15EA" w:rsidP="001E15EA">
      <w:pPr>
        <w:spacing w:before="100" w:beforeAutospacing="1" w:after="100" w:afterAutospacing="1"/>
        <w:ind w:firstLine="709"/>
        <w:contextualSpacing/>
        <w:jc w:val="center"/>
        <w:outlineLvl w:val="1"/>
        <w:rPr>
          <w:b/>
          <w:bCs/>
          <w:color w:val="000000"/>
        </w:rPr>
      </w:pPr>
      <w:r w:rsidRPr="00CA319E">
        <w:rPr>
          <w:b/>
          <w:bCs/>
          <w:color w:val="000000"/>
        </w:rPr>
        <w:t xml:space="preserve">ФИНАНСОВАЯ ГРАМОТНОСТЬ: </w:t>
      </w:r>
    </w:p>
    <w:p w:rsidR="001E15EA" w:rsidRDefault="001E15EA" w:rsidP="001E15EA">
      <w:pPr>
        <w:spacing w:before="100" w:beforeAutospacing="1" w:after="100" w:afterAutospacing="1"/>
        <w:ind w:firstLine="709"/>
        <w:contextualSpacing/>
        <w:jc w:val="center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 xml:space="preserve">Виды страхования. </w:t>
      </w:r>
      <w:r w:rsidRPr="00CA319E">
        <w:rPr>
          <w:b/>
          <w:bCs/>
          <w:color w:val="000000"/>
        </w:rPr>
        <w:t>Имущественное страхование</w:t>
      </w:r>
      <w:r>
        <w:rPr>
          <w:b/>
          <w:bCs/>
          <w:color w:val="000000"/>
        </w:rPr>
        <w:t>.</w:t>
      </w:r>
    </w:p>
    <w:p w:rsidR="001E15EA" w:rsidRPr="00CA319E" w:rsidRDefault="001E15EA" w:rsidP="001E15EA">
      <w:pPr>
        <w:spacing w:before="100" w:beforeAutospacing="1" w:after="100" w:afterAutospacing="1"/>
        <w:ind w:firstLine="709"/>
        <w:jc w:val="right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01.09.2020</w:t>
      </w:r>
    </w:p>
    <w:p w:rsidR="001E15EA" w:rsidRPr="00CA319E" w:rsidRDefault="001E15EA" w:rsidP="001E15EA">
      <w:pPr>
        <w:spacing w:after="100" w:afterAutospacing="1"/>
        <w:ind w:firstLine="709"/>
        <w:contextualSpacing/>
        <w:jc w:val="both"/>
      </w:pPr>
      <w:r w:rsidRPr="00CA319E">
        <w:t>В имущественном страховании объектом страхования является имущество, которым мы владеем, пользуемся и распоряжаемся. Движимое и недвижимое имущество, личные вещи.</w:t>
      </w:r>
    </w:p>
    <w:p w:rsidR="001E15EA" w:rsidRPr="00CA319E" w:rsidRDefault="001E15EA" w:rsidP="001E15EA">
      <w:pPr>
        <w:spacing w:after="100" w:afterAutospacing="1"/>
        <w:ind w:firstLine="709"/>
        <w:contextualSpacing/>
        <w:jc w:val="both"/>
      </w:pPr>
      <w:r w:rsidRPr="00CA319E">
        <w:t>Страховой рынок в данном сегменте развивается в двух направлениях: страхование имущества граждан и страхование имущества юридических лиц.</w:t>
      </w:r>
    </w:p>
    <w:p w:rsidR="001E15EA" w:rsidRPr="00CA319E" w:rsidRDefault="001E15EA" w:rsidP="001E15EA">
      <w:pPr>
        <w:spacing w:before="100" w:beforeAutospacing="1" w:after="100" w:afterAutospacing="1"/>
        <w:ind w:firstLine="709"/>
        <w:contextualSpacing/>
        <w:jc w:val="both"/>
        <w:outlineLvl w:val="2"/>
        <w:rPr>
          <w:b/>
          <w:bCs/>
        </w:rPr>
      </w:pPr>
      <w:r w:rsidRPr="00CA319E">
        <w:rPr>
          <w:b/>
          <w:bCs/>
        </w:rPr>
        <w:t>Имущественное страхование включает в себя:</w:t>
      </w:r>
    </w:p>
    <w:p w:rsidR="001E15EA" w:rsidRPr="00CA319E" w:rsidRDefault="001E15EA" w:rsidP="001E15EA">
      <w:pPr>
        <w:spacing w:after="100" w:afterAutospacing="1"/>
        <w:ind w:firstLine="709"/>
        <w:contextualSpacing/>
        <w:jc w:val="both"/>
      </w:pPr>
      <w:r w:rsidRPr="00CA319E">
        <w:rPr>
          <w:b/>
          <w:bCs/>
        </w:rPr>
        <w:t>Страхование недвижимого имущества</w:t>
      </w:r>
      <w:r w:rsidRPr="00CA319E">
        <w:t> позволяет застраховать здания, сооружения, помещения, в том числе дома и квартиры и все инженерное оборудование, находящееся внутри объекта (отопление, водопровод, канализация и т.п.).</w:t>
      </w:r>
    </w:p>
    <w:p w:rsidR="001E15EA" w:rsidRPr="00CA319E" w:rsidRDefault="001E15EA" w:rsidP="001E15EA">
      <w:pPr>
        <w:spacing w:after="100" w:afterAutospacing="1"/>
        <w:ind w:firstLine="709"/>
        <w:contextualSpacing/>
        <w:jc w:val="both"/>
      </w:pPr>
      <w:r w:rsidRPr="00CA319E">
        <w:t>Договор страхование можно заключить без выезда агента на объект, в этом случае стоимость полиса будет ниже, но и сумма страховой выплаты также будет ограничена.</w:t>
      </w:r>
    </w:p>
    <w:p w:rsidR="001E15EA" w:rsidRPr="00CA319E" w:rsidRDefault="001E15EA" w:rsidP="001E15EA">
      <w:pPr>
        <w:spacing w:after="100" w:afterAutospacing="1"/>
        <w:ind w:firstLine="709"/>
        <w:contextualSpacing/>
        <w:jc w:val="both"/>
      </w:pPr>
      <w:r w:rsidRPr="00CA319E">
        <w:t>При выезде агента на объект осуществляется более детальное обследование объекта. В данном случае практически отсутствуют ограничения по срокам и сумме договора страхования.</w:t>
      </w:r>
    </w:p>
    <w:p w:rsidR="001E15EA" w:rsidRPr="00CA319E" w:rsidRDefault="001E15EA" w:rsidP="001E15EA">
      <w:pPr>
        <w:spacing w:after="100" w:afterAutospacing="1"/>
        <w:ind w:firstLine="709"/>
        <w:contextualSpacing/>
        <w:jc w:val="both"/>
      </w:pPr>
      <w:r w:rsidRPr="00CA319E">
        <w:rPr>
          <w:b/>
          <w:bCs/>
        </w:rPr>
        <w:t>Страхование транспортных средств</w:t>
      </w:r>
      <w:r w:rsidRPr="00CA319E">
        <w:t> (наземных, воздушных, водных) осуществляется на случай полной гибели застрахованного объекта (как фактическая, так и конструктивная – когда стоимость ремонта превышает стоимость самого объекта) или повреждения корпуса, механизмов, оборудования, произошедшие в период эксплуатации и хранения транспортного средства в результате:</w:t>
      </w:r>
    </w:p>
    <w:p w:rsidR="001E15EA" w:rsidRPr="00CA319E" w:rsidRDefault="001E15EA" w:rsidP="001E15EA">
      <w:pPr>
        <w:spacing w:before="225" w:after="100" w:afterAutospacing="1"/>
        <w:ind w:firstLine="709"/>
        <w:contextualSpacing/>
        <w:jc w:val="both"/>
      </w:pPr>
      <w:r>
        <w:t xml:space="preserve">- </w:t>
      </w:r>
      <w:r w:rsidRPr="00CA319E">
        <w:t>стихийных бедствий, взрыва, пожара, опрокидывания, посадки на мель, столкновения с другими судами и объектами;</w:t>
      </w:r>
    </w:p>
    <w:p w:rsidR="001E15EA" w:rsidRPr="00CA319E" w:rsidRDefault="001E15EA" w:rsidP="001E15EA">
      <w:pPr>
        <w:spacing w:before="225" w:after="100" w:afterAutospacing="1"/>
        <w:ind w:firstLine="709"/>
        <w:contextualSpacing/>
        <w:jc w:val="both"/>
      </w:pPr>
      <w:r>
        <w:t xml:space="preserve">- </w:t>
      </w:r>
      <w:r w:rsidRPr="00CA319E">
        <w:t>поломки механизмов и оборудования;</w:t>
      </w:r>
    </w:p>
    <w:p w:rsidR="001E15EA" w:rsidRPr="00CA319E" w:rsidRDefault="001E15EA" w:rsidP="001E15EA">
      <w:pPr>
        <w:spacing w:before="225" w:after="100" w:afterAutospacing="1"/>
        <w:ind w:firstLine="709"/>
        <w:contextualSpacing/>
        <w:jc w:val="both"/>
      </w:pPr>
      <w:r w:rsidRPr="00CA319E">
        <w:t> </w:t>
      </w:r>
      <w:r>
        <w:t xml:space="preserve">- </w:t>
      </w:r>
      <w:r w:rsidRPr="00CA319E">
        <w:t>угона судна или кражи его частей.</w:t>
      </w:r>
    </w:p>
    <w:p w:rsidR="001E15EA" w:rsidRPr="00CA319E" w:rsidRDefault="001E15EA" w:rsidP="001E15EA">
      <w:pPr>
        <w:spacing w:after="100" w:afterAutospacing="1"/>
        <w:ind w:firstLine="709"/>
        <w:contextualSpacing/>
        <w:jc w:val="both"/>
      </w:pPr>
      <w:r w:rsidRPr="00CA319E">
        <w:rPr>
          <w:b/>
          <w:bCs/>
        </w:rPr>
        <w:t>Страхование грузов</w:t>
      </w:r>
      <w:r w:rsidRPr="00CA319E">
        <w:t> — страхуются риски повреждения или утраты груза при транспортировке, погрузке/разгрузке, складировании.</w:t>
      </w:r>
    </w:p>
    <w:p w:rsidR="001E15EA" w:rsidRPr="00CA319E" w:rsidRDefault="001E15EA" w:rsidP="001E15EA">
      <w:pPr>
        <w:spacing w:after="100" w:afterAutospacing="1"/>
        <w:ind w:firstLine="709"/>
        <w:contextualSpacing/>
        <w:jc w:val="both"/>
      </w:pPr>
      <w:r w:rsidRPr="00CA319E">
        <w:t>Застраховать можно как весь груз полностью, так и его часть. Соответственно страховая выплата будет произведена или полностью за груз или в части утраченного груза.</w:t>
      </w:r>
    </w:p>
    <w:p w:rsidR="001E15EA" w:rsidRPr="00B12A65" w:rsidRDefault="001E15EA" w:rsidP="001E15EA">
      <w:pPr>
        <w:ind w:firstLine="709"/>
        <w:contextualSpacing/>
        <w:jc w:val="both"/>
      </w:pPr>
      <w:r w:rsidRPr="00B12A65">
        <w:rPr>
          <w:b/>
          <w:bCs/>
        </w:rPr>
        <w:t>Будьте внимательны при заключении договора страхования!</w:t>
      </w:r>
    </w:p>
    <w:p w:rsidR="001E15EA" w:rsidRDefault="001E15EA" w:rsidP="001E15EA">
      <w:pPr>
        <w:ind w:firstLine="709"/>
        <w:jc w:val="both"/>
        <w:rPr>
          <w:b/>
          <w:i/>
        </w:rPr>
      </w:pPr>
    </w:p>
    <w:p w:rsidR="001E15EA" w:rsidRDefault="001E15EA" w:rsidP="001E15EA">
      <w:pPr>
        <w:ind w:firstLine="709"/>
        <w:jc w:val="both"/>
        <w:rPr>
          <w:b/>
          <w:i/>
        </w:rPr>
      </w:pPr>
    </w:p>
    <w:p w:rsidR="001E15EA" w:rsidRDefault="001E15EA" w:rsidP="001E15EA">
      <w:pPr>
        <w:ind w:firstLine="709"/>
        <w:jc w:val="both"/>
        <w:rPr>
          <w:b/>
          <w:bCs/>
        </w:rPr>
      </w:pPr>
    </w:p>
    <w:p w:rsidR="001E15EA" w:rsidRDefault="001E15EA" w:rsidP="001E15EA">
      <w:pPr>
        <w:ind w:firstLine="709"/>
        <w:jc w:val="both"/>
        <w:rPr>
          <w:b/>
          <w:bCs/>
        </w:rPr>
      </w:pPr>
    </w:p>
    <w:p w:rsidR="001E15EA" w:rsidRDefault="001E15EA" w:rsidP="001E15EA">
      <w:pPr>
        <w:ind w:firstLine="709"/>
        <w:jc w:val="both"/>
        <w:rPr>
          <w:b/>
          <w:bCs/>
        </w:rPr>
      </w:pPr>
    </w:p>
    <w:p w:rsidR="001E15EA" w:rsidRDefault="001E15EA" w:rsidP="001E15EA">
      <w:pPr>
        <w:ind w:firstLine="709"/>
        <w:jc w:val="both"/>
        <w:rPr>
          <w:b/>
          <w:bCs/>
        </w:rPr>
      </w:pPr>
    </w:p>
    <w:p w:rsidR="001E15EA" w:rsidRDefault="001E15EA" w:rsidP="001E15EA">
      <w:pPr>
        <w:ind w:firstLine="709"/>
        <w:jc w:val="both"/>
        <w:rPr>
          <w:b/>
          <w:bCs/>
        </w:rPr>
      </w:pPr>
    </w:p>
    <w:p w:rsidR="001E15EA" w:rsidRDefault="001E15EA" w:rsidP="001E15EA">
      <w:pPr>
        <w:ind w:firstLine="709"/>
        <w:jc w:val="both"/>
        <w:rPr>
          <w:b/>
          <w:bCs/>
        </w:rPr>
      </w:pPr>
    </w:p>
    <w:sectPr w:rsidR="001E15EA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5EA"/>
    <w:rsid w:val="00054746"/>
    <w:rsid w:val="000C1A6B"/>
    <w:rsid w:val="00104D61"/>
    <w:rsid w:val="001E15EA"/>
    <w:rsid w:val="0025356F"/>
    <w:rsid w:val="003847D5"/>
    <w:rsid w:val="003D0473"/>
    <w:rsid w:val="003F7354"/>
    <w:rsid w:val="00454BCF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>Home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2020-09-01T08:06:00Z</dcterms:created>
  <dcterms:modified xsi:type="dcterms:W3CDTF">2020-09-01T08:07:00Z</dcterms:modified>
</cp:coreProperties>
</file>