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32" w:rsidRDefault="004E7632" w:rsidP="004E7632">
      <w:pPr>
        <w:tabs>
          <w:tab w:val="right" w:pos="9355"/>
        </w:tabs>
        <w:ind w:firstLine="709"/>
        <w:jc w:val="center"/>
        <w:rPr>
          <w:b/>
          <w:bCs/>
        </w:rPr>
      </w:pPr>
      <w:r w:rsidRPr="00B12A65">
        <w:rPr>
          <w:b/>
          <w:bCs/>
        </w:rPr>
        <w:t xml:space="preserve">ФИНАНСОВАЯ ГРАМОТНОСТЬ: </w:t>
      </w:r>
    </w:p>
    <w:p w:rsidR="004E7632" w:rsidRDefault="004E7632" w:rsidP="004E7632">
      <w:pPr>
        <w:tabs>
          <w:tab w:val="right" w:pos="9355"/>
        </w:tabs>
        <w:ind w:firstLine="709"/>
        <w:jc w:val="center"/>
        <w:rPr>
          <w:b/>
          <w:bCs/>
        </w:rPr>
      </w:pPr>
      <w:r w:rsidRPr="00B12A65">
        <w:rPr>
          <w:b/>
          <w:bCs/>
        </w:rPr>
        <w:t>Как покупать страховку?</w:t>
      </w:r>
    </w:p>
    <w:p w:rsidR="004E7632" w:rsidRDefault="004E7632" w:rsidP="004E7632">
      <w:pPr>
        <w:ind w:firstLine="709"/>
        <w:jc w:val="both"/>
        <w:rPr>
          <w:b/>
          <w:bCs/>
        </w:rPr>
      </w:pPr>
    </w:p>
    <w:p w:rsidR="004E7632" w:rsidRDefault="004E7632" w:rsidP="004E7632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01.09.2020 </w:t>
      </w:r>
    </w:p>
    <w:p w:rsidR="004E7632" w:rsidRPr="00B12A65" w:rsidRDefault="004E7632" w:rsidP="004E7632">
      <w:pPr>
        <w:ind w:firstLine="709"/>
        <w:jc w:val="both"/>
      </w:pPr>
    </w:p>
    <w:p w:rsidR="004E7632" w:rsidRPr="00B12A65" w:rsidRDefault="004E7632" w:rsidP="004E7632">
      <w:pPr>
        <w:ind w:firstLine="709"/>
        <w:jc w:val="both"/>
      </w:pPr>
      <w:r w:rsidRPr="00B12A65">
        <w:t>Покупая страховку, нужно быть предельно внимательным, с лупой читать мелкий шрифт самого договора и правил страхования, которые есть в каждой компании и на которые обычно ссылаются в договоре. </w:t>
      </w:r>
    </w:p>
    <w:p w:rsidR="004E7632" w:rsidRPr="00B12A65" w:rsidRDefault="004E7632" w:rsidP="004E7632">
      <w:pPr>
        <w:ind w:firstLine="709"/>
        <w:jc w:val="both"/>
      </w:pPr>
      <w:r w:rsidRPr="00B12A65">
        <w:rPr>
          <w:b/>
          <w:bCs/>
        </w:rPr>
        <w:t>Какие риски включены в страховку? </w:t>
      </w:r>
    </w:p>
    <w:p w:rsidR="004E7632" w:rsidRPr="00B12A65" w:rsidRDefault="004E7632" w:rsidP="004E7632">
      <w:pPr>
        <w:ind w:firstLine="709"/>
        <w:jc w:val="both"/>
      </w:pPr>
      <w:r w:rsidRPr="00B12A65">
        <w:t xml:space="preserve">Есть ли там нужный вам риск? </w:t>
      </w:r>
      <w:proofErr w:type="gramStart"/>
      <w:r w:rsidRPr="00B12A65">
        <w:t>Какие есть исключения из перечня страховых случаев?</w:t>
      </w:r>
      <w:proofErr w:type="gramEnd"/>
      <w:r w:rsidRPr="00B12A65">
        <w:t xml:space="preserve"> Может быть, как раз ваш любимый вид досуга страховая компания считает опасным хобби, и не будет платить по несчастным случаям, полученным в результате вашего увлечения?! Исключения есть даже в самых простых и распространенных страховых продуктах, например, в полисах страхования выезжающих за рубеж: мало кто из туристов обращает внимание, что выплата не положена, если вы получили травму, находясь в состоянии алкогольного опьянения. </w:t>
      </w:r>
    </w:p>
    <w:p w:rsidR="004E7632" w:rsidRPr="00B12A65" w:rsidRDefault="004E7632" w:rsidP="004E7632">
      <w:pPr>
        <w:ind w:firstLine="709"/>
        <w:jc w:val="both"/>
      </w:pPr>
      <w:r w:rsidRPr="00B12A65">
        <w:rPr>
          <w:b/>
          <w:bCs/>
        </w:rPr>
        <w:t>Есть ли в полисе лишние риски? </w:t>
      </w:r>
    </w:p>
    <w:p w:rsidR="004E7632" w:rsidRPr="00B12A65" w:rsidRDefault="004E7632" w:rsidP="004E7632">
      <w:pPr>
        <w:ind w:firstLine="709"/>
        <w:jc w:val="both"/>
      </w:pPr>
      <w:r w:rsidRPr="00B12A65">
        <w:t>На страховке можно сэкономить. Если, допустим, ваша машина по статистике «</w:t>
      </w:r>
      <w:proofErr w:type="spellStart"/>
      <w:r w:rsidRPr="00B12A65">
        <w:t>неугоняемая</w:t>
      </w:r>
      <w:proofErr w:type="spellEnd"/>
      <w:r w:rsidRPr="00B12A65">
        <w:t>», можно застраховать ее только от ущерба. Некоторые страховые компании делают достаточно гибкие полисы, из которых можно исключить все, что вам не нужно. </w:t>
      </w:r>
    </w:p>
    <w:p w:rsidR="004E7632" w:rsidRPr="00B12A65" w:rsidRDefault="004E7632" w:rsidP="004E7632">
      <w:pPr>
        <w:ind w:firstLine="709"/>
        <w:jc w:val="both"/>
      </w:pPr>
      <w:r w:rsidRPr="00B12A65">
        <w:t>Следующая группа вопросов касается страховщика и страхового агента: </w:t>
      </w:r>
    </w:p>
    <w:p w:rsidR="004E7632" w:rsidRPr="00B12A65" w:rsidRDefault="004E7632" w:rsidP="004E7632">
      <w:pPr>
        <w:ind w:firstLine="709"/>
        <w:jc w:val="both"/>
      </w:pPr>
      <w:r w:rsidRPr="00B12A65">
        <w:rPr>
          <w:b/>
          <w:bCs/>
        </w:rPr>
        <w:t>Какова репутация страховой компании? </w:t>
      </w:r>
    </w:p>
    <w:p w:rsidR="004E7632" w:rsidRPr="00B12A65" w:rsidRDefault="004E7632" w:rsidP="004E7632">
      <w:pPr>
        <w:ind w:firstLine="709"/>
        <w:jc w:val="both"/>
      </w:pPr>
      <w:r w:rsidRPr="00B12A65">
        <w:t>Многие даже очень крупные страховщики в нашей стране пытаются экономить на выплатах. Этим иногда грешат даже большие и солидные компании. Проверьте в интернете — он полон отзывами о недобросовестных страховщиках. Но и эти отзывы надо читать внимательно: чаще всего недовольные просто невнимательно читали договор и что-то не поняли про ограничения и исключения по рискам. Существуют также специальные рейтинги, показывающие, насколько охотно и щедро страховщики платят по тому или иному виду страхования. </w:t>
      </w:r>
    </w:p>
    <w:p w:rsidR="004E7632" w:rsidRPr="00B12A65" w:rsidRDefault="004E7632" w:rsidP="004E7632">
      <w:pPr>
        <w:ind w:firstLine="709"/>
        <w:jc w:val="both"/>
      </w:pPr>
      <w:r w:rsidRPr="00B12A65">
        <w:rPr>
          <w:b/>
          <w:bCs/>
        </w:rPr>
        <w:t>Не слишком ли агрессивно себя ведет продавец? </w:t>
      </w:r>
    </w:p>
    <w:p w:rsidR="004E7632" w:rsidRPr="00B12A65" w:rsidRDefault="004E7632" w:rsidP="004E7632">
      <w:pPr>
        <w:ind w:firstLine="709"/>
        <w:jc w:val="both"/>
      </w:pPr>
      <w:r w:rsidRPr="00B12A65">
        <w:t xml:space="preserve">Если вы покупаете у страхового агента нужную вам страховку, и он сразу предлагает дополнительно застраховать что-нибудь еще, не торопитесь. Он предложит вам хорошую скидку, объяснит, что условия самые что ни на есть лучшие – и вы, разумеется, потянетесь за кошельком. Стоп! Страховых агентов этому учат – вести диалог так, чтобы не дать вам времени задуматься. Остановитесь, пообещайте перезвонить и подумайте, нужно ли вам страховать именно эти риски, нет ли предложения лучше. Если вы все же совершили опрометчивый шаг, не расстраивайтесь: в России действует «период охлаждения». Это значит, что в течение как минимум 14 дней вы без потерь сможете расторгнуть любой договор добровольного страхования. У </w:t>
      </w:r>
      <w:r w:rsidRPr="00B12A65">
        <w:lastRenderedPageBreak/>
        <w:t>покупателей страховки появилась возможность отказаться от ненужной услуги, воспользовавшись так называемым «периодом охлаждения». </w:t>
      </w:r>
    </w:p>
    <w:p w:rsidR="004E7632" w:rsidRPr="00B12A65" w:rsidRDefault="004E7632" w:rsidP="004E7632">
      <w:pPr>
        <w:ind w:firstLine="709"/>
        <w:jc w:val="both"/>
      </w:pPr>
      <w:r w:rsidRPr="00B12A65">
        <w:rPr>
          <w:b/>
          <w:bCs/>
        </w:rPr>
        <w:t>Не навязывают ли вам страховку? </w:t>
      </w:r>
    </w:p>
    <w:p w:rsidR="004E7632" w:rsidRPr="00B12A65" w:rsidRDefault="004E7632" w:rsidP="004E7632">
      <w:pPr>
        <w:ind w:firstLine="709"/>
        <w:jc w:val="both"/>
      </w:pPr>
      <w:r w:rsidRPr="00B12A65">
        <w:t xml:space="preserve">Чаще всего это случается, когда вы берете кредит, а вас вынуждают – заодно – купить еще тот или иной страховой продукт. С 1 января 2018 года у граждан есть 14 дней на то, чтобы отказаться от навязанной страховки. Это распространяется на страхование жизни, здоровья, имущества, но не распространяется на обязательные страховки типа ОСАГО. Придумали это в основном для </w:t>
      </w:r>
      <w:proofErr w:type="spellStart"/>
      <w:r w:rsidRPr="00B12A65">
        <w:t>ипотечников</w:t>
      </w:r>
      <w:proofErr w:type="spellEnd"/>
      <w:r w:rsidRPr="00B12A65">
        <w:t xml:space="preserve">, </w:t>
      </w:r>
      <w:proofErr w:type="gramStart"/>
      <w:r w:rsidRPr="00B12A65">
        <w:t>которых</w:t>
      </w:r>
      <w:proofErr w:type="gramEnd"/>
      <w:r w:rsidRPr="00B12A65">
        <w:t xml:space="preserve"> вынуждают страховать жизнь, жилье и титул сделки. Если полис еще не вступил в силу, вам вернут деньги полностью. Если уже вступил, страховая компания вычтет часть денег пропорционально времени, когда полис действовал. </w:t>
      </w:r>
    </w:p>
    <w:p w:rsidR="004E7632" w:rsidRPr="00B12A65" w:rsidRDefault="004E7632" w:rsidP="004E7632">
      <w:pPr>
        <w:ind w:firstLine="709"/>
        <w:jc w:val="both"/>
      </w:pPr>
      <w:r w:rsidRPr="00B12A65">
        <w:t>Подумайте, правда, дважды: ипотека без страхования означает, что все риски, связанные с возвратом банку кредита, вы берете на себя. </w:t>
      </w:r>
    </w:p>
    <w:p w:rsidR="004E7632" w:rsidRPr="00B12A65" w:rsidRDefault="004E7632" w:rsidP="004E7632">
      <w:pPr>
        <w:ind w:firstLine="709"/>
        <w:jc w:val="both"/>
      </w:pPr>
      <w:r w:rsidRPr="00B12A65">
        <w:rPr>
          <w:b/>
          <w:bCs/>
        </w:rPr>
        <w:t>Будьте внимательны при заключении договора страхования!</w:t>
      </w:r>
    </w:p>
    <w:p w:rsidR="004E7632" w:rsidRDefault="004E7632" w:rsidP="004E7632">
      <w:pPr>
        <w:ind w:firstLine="709"/>
      </w:pPr>
    </w:p>
    <w:p w:rsidR="004E7632" w:rsidRDefault="004E7632" w:rsidP="004E7632">
      <w:pPr>
        <w:ind w:firstLine="709"/>
        <w:outlineLvl w:val="0"/>
        <w:rPr>
          <w:b/>
          <w:sz w:val="27"/>
          <w:szCs w:val="27"/>
        </w:rPr>
      </w:pPr>
    </w:p>
    <w:p w:rsidR="004E7632" w:rsidRDefault="004E7632" w:rsidP="004E7632">
      <w:pPr>
        <w:ind w:firstLine="709"/>
        <w:outlineLvl w:val="0"/>
        <w:rPr>
          <w:b/>
          <w:sz w:val="27"/>
          <w:szCs w:val="27"/>
        </w:rPr>
      </w:pPr>
    </w:p>
    <w:p w:rsidR="004E7632" w:rsidRPr="00317ABC" w:rsidRDefault="004E7632" w:rsidP="004E7632">
      <w:pPr>
        <w:ind w:firstLine="709"/>
        <w:jc w:val="both"/>
      </w:pPr>
      <w:r>
        <w:rPr>
          <w:b/>
          <w:i/>
          <w:color w:val="000000"/>
        </w:rPr>
        <w:t>филиал</w:t>
      </w:r>
      <w:r w:rsidRPr="0067268F">
        <w:rPr>
          <w:b/>
          <w:i/>
          <w:color w:val="000000"/>
        </w:rPr>
        <w:t xml:space="preserve"> ФБУЗ «Центр гигиены и эпидемиологии в Республике Бурятия в </w:t>
      </w:r>
      <w:proofErr w:type="spellStart"/>
      <w:r w:rsidRPr="0067268F">
        <w:rPr>
          <w:b/>
          <w:i/>
          <w:color w:val="000000"/>
        </w:rPr>
        <w:t>Хоринском</w:t>
      </w:r>
      <w:proofErr w:type="spellEnd"/>
      <w:r w:rsidRPr="0067268F">
        <w:rPr>
          <w:b/>
          <w:i/>
          <w:color w:val="000000"/>
        </w:rPr>
        <w:t xml:space="preserve"> районе» </w:t>
      </w:r>
      <w:r w:rsidRPr="0067268F">
        <w:rPr>
          <w:b/>
          <w:i/>
        </w:rPr>
        <w:t xml:space="preserve">по адресу: 671410, Республика Бурятия, с. </w:t>
      </w:r>
      <w:proofErr w:type="spellStart"/>
      <w:r w:rsidRPr="0067268F">
        <w:rPr>
          <w:b/>
          <w:i/>
        </w:rPr>
        <w:t>Хоринск</w:t>
      </w:r>
      <w:proofErr w:type="spellEnd"/>
      <w:r w:rsidRPr="0067268F">
        <w:rPr>
          <w:b/>
          <w:i/>
        </w:rPr>
        <w:t xml:space="preserve">, ул. Октябрьская, д.67 «А», тел./факс 8(30148) 22-5-95,  адрес электронной почты: </w:t>
      </w:r>
      <w:proofErr w:type="spellStart"/>
      <w:r w:rsidRPr="0067268F">
        <w:rPr>
          <w:b/>
          <w:i/>
        </w:rPr>
        <w:t>horfguz@mail.ru</w:t>
      </w:r>
      <w:proofErr w:type="spellEnd"/>
      <w:r w:rsidRPr="0067268F">
        <w:rPr>
          <w:b/>
          <w:i/>
        </w:rPr>
        <w:t>.</w:t>
      </w:r>
    </w:p>
    <w:p w:rsidR="00054746" w:rsidRDefault="00054746" w:rsidP="004E7632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32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4E7632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3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2020-09-01T08:09:00Z</dcterms:created>
  <dcterms:modified xsi:type="dcterms:W3CDTF">2020-09-01T08:11:00Z</dcterms:modified>
</cp:coreProperties>
</file>