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69" w:rsidRDefault="00B90D69" w:rsidP="00B90D69">
      <w:pPr>
        <w:tabs>
          <w:tab w:val="left" w:pos="8364"/>
        </w:tabs>
        <w:ind w:firstLine="567"/>
        <w:jc w:val="both"/>
        <w:rPr>
          <w:bCs/>
          <w:szCs w:val="28"/>
        </w:rPr>
      </w:pPr>
    </w:p>
    <w:p w:rsidR="0055795A" w:rsidRPr="005A0C62" w:rsidRDefault="0055795A" w:rsidP="0055795A">
      <w:pPr>
        <w:tabs>
          <w:tab w:val="left" w:pos="8364"/>
        </w:tabs>
        <w:ind w:firstLine="567"/>
        <w:jc w:val="center"/>
        <w:rPr>
          <w:b/>
          <w:bCs/>
          <w:sz w:val="27"/>
          <w:szCs w:val="27"/>
        </w:rPr>
      </w:pPr>
      <w:r w:rsidRPr="005A0C62">
        <w:rPr>
          <w:b/>
          <w:bCs/>
          <w:sz w:val="27"/>
          <w:szCs w:val="27"/>
        </w:rPr>
        <w:t>Памятка</w:t>
      </w:r>
    </w:p>
    <w:p w:rsidR="00DE7DD9" w:rsidRPr="005A0C62" w:rsidRDefault="00DE7DD9" w:rsidP="0055795A">
      <w:pPr>
        <w:tabs>
          <w:tab w:val="left" w:pos="8364"/>
        </w:tabs>
        <w:ind w:firstLine="567"/>
        <w:jc w:val="center"/>
        <w:rPr>
          <w:b/>
          <w:bCs/>
          <w:sz w:val="27"/>
          <w:szCs w:val="27"/>
        </w:rPr>
      </w:pPr>
      <w:r w:rsidRPr="005A0C62">
        <w:rPr>
          <w:b/>
          <w:bCs/>
          <w:sz w:val="27"/>
          <w:szCs w:val="27"/>
        </w:rPr>
        <w:t>по соблюдению мер пожарной безопасности на землях сельскохозяйственного назначения</w:t>
      </w:r>
    </w:p>
    <w:p w:rsidR="00DE7DD9" w:rsidRPr="0051067A" w:rsidRDefault="00DE7DD9" w:rsidP="0055795A">
      <w:pPr>
        <w:tabs>
          <w:tab w:val="left" w:pos="8364"/>
        </w:tabs>
        <w:ind w:firstLine="567"/>
        <w:jc w:val="center"/>
        <w:rPr>
          <w:bCs/>
          <w:sz w:val="27"/>
          <w:szCs w:val="27"/>
        </w:rPr>
      </w:pPr>
    </w:p>
    <w:p w:rsidR="0055795A"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Запрещается складывать сено, солому и другие корма в непосредственной близости от линий воздушных электропередач или под ними. При сильном ветре происходит захлестывание электропроводов проводов, особенно когда они слабо натянуты, что приводит к их искрению и пожару.</w:t>
      </w:r>
    </w:p>
    <w:p w:rsidR="0055795A"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Складировать грубые корма необходимо на расстоянии не менее высоты опоры. Учитывая небольшие площади земельных участков в сельских населенных пунктах, в частных подворьях принято складировать грубые корма в 15 метрах от строений и 10 метрах от дорог.</w:t>
      </w:r>
    </w:p>
    <w:p w:rsidR="0055795A"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На сельскохозяйственных предприятиях хранение запаса грубых кормов разрешается только в пристройках (встройках), отделенных от зданий ферм глухими негорючими стенами (перегородками) и перекрытиями с высоким пределом огнестойкости.</w:t>
      </w:r>
    </w:p>
    <w:p w:rsidR="0055795A"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Пристройки (встройки) должны иметь выходы только непосредственно наружу. Скирды (стога), навесы и штабели грубых кормов должны располагаться на расстоянии не менее 15 метров до линий электропередач, не менее 20 метров до дорог и не менее 50 метров до зданий</w:t>
      </w:r>
      <w:r w:rsidR="00F906DA" w:rsidRPr="0051067A">
        <w:rPr>
          <w:bCs/>
          <w:sz w:val="27"/>
          <w:szCs w:val="27"/>
        </w:rPr>
        <w:t>,сооружений и лесных насаждений;</w:t>
      </w:r>
    </w:p>
    <w:p w:rsidR="0055795A"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Запрещается хранение грубых кормов в чердачных помещениях ферм, если:</w:t>
      </w:r>
    </w:p>
    <w:p w:rsidR="0055795A" w:rsidRPr="0051067A" w:rsidRDefault="0055795A" w:rsidP="0055795A">
      <w:pPr>
        <w:tabs>
          <w:tab w:val="left" w:pos="8364"/>
        </w:tabs>
        <w:ind w:firstLine="567"/>
        <w:jc w:val="both"/>
        <w:rPr>
          <w:bCs/>
          <w:sz w:val="27"/>
          <w:szCs w:val="27"/>
        </w:rPr>
      </w:pPr>
      <w:r w:rsidRPr="0051067A">
        <w:rPr>
          <w:bCs/>
          <w:sz w:val="27"/>
          <w:szCs w:val="27"/>
        </w:rPr>
        <w:t>- кровля фермы выполнена из горючих материалов;</w:t>
      </w:r>
    </w:p>
    <w:p w:rsidR="0055795A" w:rsidRPr="0051067A" w:rsidRDefault="0055795A" w:rsidP="0055795A">
      <w:pPr>
        <w:tabs>
          <w:tab w:val="left" w:pos="8364"/>
        </w:tabs>
        <w:ind w:firstLine="567"/>
        <w:jc w:val="both"/>
        <w:rPr>
          <w:bCs/>
          <w:sz w:val="27"/>
          <w:szCs w:val="27"/>
        </w:rPr>
      </w:pPr>
      <w:r w:rsidRPr="0051067A">
        <w:rPr>
          <w:bCs/>
          <w:sz w:val="27"/>
          <w:szCs w:val="27"/>
        </w:rPr>
        <w:t>-  деревянные чердачные перекрытия со стороны чердачных помещений не обработаны огнезащитными составами;</w:t>
      </w:r>
    </w:p>
    <w:p w:rsidR="0055795A" w:rsidRPr="0051067A" w:rsidRDefault="0055795A" w:rsidP="0055795A">
      <w:pPr>
        <w:tabs>
          <w:tab w:val="left" w:pos="8364"/>
        </w:tabs>
        <w:ind w:firstLine="567"/>
        <w:jc w:val="both"/>
        <w:rPr>
          <w:bCs/>
          <w:sz w:val="27"/>
          <w:szCs w:val="27"/>
        </w:rPr>
      </w:pPr>
      <w:r w:rsidRPr="0051067A">
        <w:rPr>
          <w:bCs/>
          <w:sz w:val="27"/>
          <w:szCs w:val="27"/>
        </w:rPr>
        <w:t>-  электропроводка на чердаке проложена без защиты от механических повреждений;</w:t>
      </w:r>
    </w:p>
    <w:p w:rsidR="0055795A" w:rsidRPr="0051067A" w:rsidRDefault="0055795A" w:rsidP="0055795A">
      <w:pPr>
        <w:tabs>
          <w:tab w:val="left" w:pos="8364"/>
        </w:tabs>
        <w:ind w:firstLine="567"/>
        <w:jc w:val="both"/>
        <w:rPr>
          <w:bCs/>
          <w:sz w:val="27"/>
          <w:szCs w:val="27"/>
        </w:rPr>
      </w:pPr>
      <w:r w:rsidRPr="0051067A">
        <w:rPr>
          <w:bCs/>
          <w:sz w:val="27"/>
          <w:szCs w:val="27"/>
        </w:rPr>
        <w:t>-  отсутствует ограждение дымоходов по периметру на расстоянии 1 метра.</w:t>
      </w:r>
    </w:p>
    <w:p w:rsidR="0055795A"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Площадки для размещения скирд (стогов), а также пары скирд (стогов) или штабелей необходимо опахивать по периметру полосой шириной не менее четырех метров. Расстояние от края полосы до скирды (стога), расположенной на площадке, должно быть не менее 15 метров, а до отдельно стоящей скирды (стога) – не менее 5 метров. Площадь основания одной скирды (стога) не должна превышать 150 квадратных метров, а штабеля прессованного сена (соломы) – 500 квадратных метров. Противопожарные расстояния между отдельными штабелями, навесами и скирдами (стогами) должны быть не менее 20 метров.</w:t>
      </w:r>
    </w:p>
    <w:p w:rsidR="00327252" w:rsidRPr="0051067A" w:rsidRDefault="003D2D51" w:rsidP="0055795A">
      <w:pPr>
        <w:tabs>
          <w:tab w:val="left" w:pos="8364"/>
        </w:tabs>
        <w:ind w:firstLine="567"/>
        <w:jc w:val="both"/>
        <w:rPr>
          <w:bCs/>
          <w:sz w:val="27"/>
          <w:szCs w:val="27"/>
        </w:rPr>
      </w:pPr>
      <w:r w:rsidRPr="0051067A">
        <w:rPr>
          <w:sz w:val="27"/>
          <w:szCs w:val="27"/>
        </w:rPr>
        <w:t xml:space="preserve">• </w:t>
      </w:r>
      <w:r w:rsidR="0055795A" w:rsidRPr="0051067A">
        <w:rPr>
          <w:bCs/>
          <w:sz w:val="27"/>
          <w:szCs w:val="27"/>
        </w:rPr>
        <w:t>При размещении штабелей, навесов и скирд (стогов) попарно расстояние между штабелями и навесами следует предусматривать не менее 6 м, а между их парами – не менее 30 метров. Противопожарные расстояния между кварталами (в квартале допускается размещение 20 скирд или штабелей) должно быть не менее 100 метров. В скирдах (стогах) и штабелях сена с повышенной влажностью необходимо организовать контроль за температурой.</w:t>
      </w:r>
    </w:p>
    <w:p w:rsidR="00F906DA" w:rsidRPr="0051067A" w:rsidRDefault="00F906DA" w:rsidP="00F906DA">
      <w:pPr>
        <w:tabs>
          <w:tab w:val="left" w:pos="8364"/>
        </w:tabs>
        <w:ind w:firstLine="567"/>
        <w:jc w:val="both"/>
        <w:rPr>
          <w:sz w:val="27"/>
          <w:szCs w:val="27"/>
        </w:rPr>
      </w:pPr>
      <w:r w:rsidRPr="0051067A">
        <w:rPr>
          <w:sz w:val="27"/>
          <w:szCs w:val="27"/>
        </w:rPr>
        <w:lastRenderedPageBreak/>
        <w:t>• Правообладатели земельных участков сельскохозяйственного назначения обязаны осуществлять мероприятия по защите сельскохозяйственных угодий от зарастания сорной растительностью, использовать земельные участки в соответствии с категорией и разрешённым видом использования.</w:t>
      </w:r>
    </w:p>
    <w:p w:rsidR="00F906DA" w:rsidRPr="0051067A" w:rsidRDefault="00F906DA" w:rsidP="00F906DA">
      <w:pPr>
        <w:tabs>
          <w:tab w:val="left" w:pos="8364"/>
        </w:tabs>
        <w:ind w:firstLine="567"/>
        <w:jc w:val="both"/>
        <w:rPr>
          <w:sz w:val="27"/>
          <w:szCs w:val="27"/>
        </w:rPr>
      </w:pPr>
      <w:r w:rsidRPr="0051067A">
        <w:rPr>
          <w:sz w:val="27"/>
          <w:szCs w:val="27"/>
        </w:rPr>
        <w:t>• На период устойчивой сухой, жаркой и ветреной погоды, лица, владеющие, пользующиеся и (или) распоряжающиеся территорией, прилегающей к лесу, обязаны обеспечивать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0,5 метра или иным противопожарным барьером.</w:t>
      </w:r>
    </w:p>
    <w:p w:rsidR="00F906DA" w:rsidRPr="0051067A" w:rsidRDefault="00F906DA" w:rsidP="00F906DA">
      <w:pPr>
        <w:tabs>
          <w:tab w:val="left" w:pos="8364"/>
        </w:tabs>
        <w:ind w:firstLine="567"/>
        <w:jc w:val="both"/>
        <w:rPr>
          <w:sz w:val="27"/>
          <w:szCs w:val="27"/>
        </w:rPr>
      </w:pPr>
      <w:r w:rsidRPr="0051067A">
        <w:rPr>
          <w:sz w:val="27"/>
          <w:szCs w:val="27"/>
        </w:rPr>
        <w:t xml:space="preserve">• Временные полевые станы необходимо располагать не ближе 100 метров от хлебных массивов, токов и др. Площадки полевых станов и </w:t>
      </w:r>
      <w:proofErr w:type="spellStart"/>
      <w:r w:rsidRPr="0051067A">
        <w:rPr>
          <w:sz w:val="27"/>
          <w:szCs w:val="27"/>
        </w:rPr>
        <w:t>зернотоков</w:t>
      </w:r>
      <w:proofErr w:type="spellEnd"/>
      <w:r w:rsidRPr="0051067A">
        <w:rPr>
          <w:sz w:val="27"/>
          <w:szCs w:val="27"/>
        </w:rPr>
        <w:t xml:space="preserve"> должны опахиваться полосой шириной не менее 4 метров.</w:t>
      </w:r>
    </w:p>
    <w:p w:rsidR="00F906DA" w:rsidRPr="0051067A" w:rsidRDefault="00F906DA" w:rsidP="00F906DA">
      <w:pPr>
        <w:tabs>
          <w:tab w:val="left" w:pos="8364"/>
        </w:tabs>
        <w:ind w:firstLine="567"/>
        <w:jc w:val="both"/>
        <w:rPr>
          <w:sz w:val="27"/>
          <w:szCs w:val="27"/>
        </w:rPr>
      </w:pPr>
      <w:r w:rsidRPr="0051067A">
        <w:rPr>
          <w:sz w:val="27"/>
          <w:szCs w:val="27"/>
        </w:rPr>
        <w:t>• Руководитель организации обязан организовать проведение противопожарного инструктажа с лицами, задействованными в уборке урожая, обеспечить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F906DA" w:rsidRPr="0051067A" w:rsidRDefault="00F906DA" w:rsidP="00F906DA">
      <w:pPr>
        <w:tabs>
          <w:tab w:val="left" w:pos="8364"/>
        </w:tabs>
        <w:ind w:firstLine="567"/>
        <w:jc w:val="both"/>
        <w:rPr>
          <w:sz w:val="27"/>
          <w:szCs w:val="27"/>
        </w:rPr>
      </w:pPr>
      <w:r w:rsidRPr="0051067A">
        <w:rPr>
          <w:sz w:val="27"/>
          <w:szCs w:val="27"/>
        </w:rPr>
        <w:t>• В полевых условиях хранение и заправка нефтепродуктами автомобилей и оборудования необходимо осуществлять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F906DA" w:rsidRPr="0051067A" w:rsidRDefault="00F906DA" w:rsidP="00F906DA">
      <w:pPr>
        <w:tabs>
          <w:tab w:val="left" w:pos="8364"/>
        </w:tabs>
        <w:ind w:firstLine="567"/>
        <w:jc w:val="both"/>
        <w:rPr>
          <w:sz w:val="27"/>
          <w:szCs w:val="27"/>
        </w:rPr>
      </w:pPr>
      <w:r w:rsidRPr="0051067A">
        <w:rPr>
          <w:sz w:val="27"/>
          <w:szCs w:val="27"/>
        </w:rPr>
        <w:t>•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AF6FE2" w:rsidRPr="0051067A" w:rsidRDefault="00AF6FE2" w:rsidP="003D2D51">
      <w:pPr>
        <w:tabs>
          <w:tab w:val="left" w:pos="8364"/>
        </w:tabs>
        <w:ind w:firstLine="567"/>
        <w:jc w:val="both"/>
        <w:rPr>
          <w:sz w:val="27"/>
          <w:szCs w:val="27"/>
        </w:rPr>
      </w:pPr>
      <w:r w:rsidRPr="0051067A">
        <w:rPr>
          <w:sz w:val="27"/>
          <w:szCs w:val="27"/>
        </w:rPr>
        <w:t>• На землях сельскохозяйственного назначения запрещается выжигание сухой травянистой растительности, стерни, пожнивных остатков, разведение костров на полях.</w:t>
      </w:r>
    </w:p>
    <w:p w:rsidR="00BF5DCB" w:rsidRPr="0051067A" w:rsidRDefault="00BF5DCB" w:rsidP="003D2D51">
      <w:pPr>
        <w:tabs>
          <w:tab w:val="left" w:pos="8364"/>
        </w:tabs>
        <w:ind w:firstLine="567"/>
        <w:jc w:val="both"/>
        <w:rPr>
          <w:sz w:val="27"/>
          <w:szCs w:val="27"/>
        </w:rPr>
      </w:pPr>
      <w:r w:rsidRPr="0051067A">
        <w:rPr>
          <w:sz w:val="27"/>
          <w:szCs w:val="27"/>
        </w:rPr>
        <w:t>• Запрещается использование открытого огня при установлении на соответствующей территории особого противопожарного режима.</w:t>
      </w:r>
    </w:p>
    <w:p w:rsidR="00BF5DCB" w:rsidRPr="0051067A" w:rsidRDefault="00BF5DCB" w:rsidP="003D2D51">
      <w:pPr>
        <w:tabs>
          <w:tab w:val="left" w:pos="8364"/>
        </w:tabs>
        <w:ind w:firstLine="567"/>
        <w:jc w:val="both"/>
        <w:rPr>
          <w:sz w:val="27"/>
          <w:szCs w:val="27"/>
        </w:rPr>
      </w:pPr>
      <w:r w:rsidRPr="0051067A">
        <w:rPr>
          <w:sz w:val="27"/>
          <w:szCs w:val="27"/>
        </w:rPr>
        <w:t xml:space="preserve">• </w:t>
      </w:r>
      <w:r w:rsidR="0051067A" w:rsidRPr="0051067A">
        <w:rPr>
          <w:sz w:val="27"/>
          <w:szCs w:val="27"/>
        </w:rPr>
        <w:t>Нарушение требований пожарной безопасности, совершенные в условиях особого противопожарного режима, —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sectPr w:rsidR="00BF5DCB" w:rsidRPr="0051067A" w:rsidSect="00DC53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3836"/>
    <w:rsid w:val="001F1152"/>
    <w:rsid w:val="00273836"/>
    <w:rsid w:val="00327252"/>
    <w:rsid w:val="003D2D51"/>
    <w:rsid w:val="0051067A"/>
    <w:rsid w:val="0055795A"/>
    <w:rsid w:val="005A0C62"/>
    <w:rsid w:val="005B700D"/>
    <w:rsid w:val="00613FC2"/>
    <w:rsid w:val="008E61D2"/>
    <w:rsid w:val="00A83233"/>
    <w:rsid w:val="00AB24A8"/>
    <w:rsid w:val="00AF6FE2"/>
    <w:rsid w:val="00B90D69"/>
    <w:rsid w:val="00BF5DCB"/>
    <w:rsid w:val="00D536E7"/>
    <w:rsid w:val="00DC5387"/>
    <w:rsid w:val="00DE7DD9"/>
    <w:rsid w:val="00E67991"/>
    <w:rsid w:val="00EA61EE"/>
    <w:rsid w:val="00F90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D69"/>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90D69"/>
    <w:pPr>
      <w:tabs>
        <w:tab w:val="center" w:pos="4677"/>
        <w:tab w:val="right" w:pos="9355"/>
      </w:tabs>
    </w:pPr>
  </w:style>
  <w:style w:type="character" w:customStyle="1" w:styleId="a4">
    <w:name w:val="Нижний колонтитул Знак"/>
    <w:basedOn w:val="a0"/>
    <w:link w:val="a3"/>
    <w:uiPriority w:val="99"/>
    <w:rsid w:val="00B90D6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51067A"/>
    <w:rPr>
      <w:rFonts w:ascii="Segoe UI" w:hAnsi="Segoe UI" w:cs="Segoe UI"/>
      <w:sz w:val="18"/>
      <w:szCs w:val="18"/>
    </w:rPr>
  </w:style>
  <w:style w:type="character" w:customStyle="1" w:styleId="a6">
    <w:name w:val="Текст выноски Знак"/>
    <w:basedOn w:val="a0"/>
    <w:link w:val="a5"/>
    <w:uiPriority w:val="99"/>
    <w:semiHidden/>
    <w:rsid w:val="0051067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МЧС России</dc:creator>
  <cp:keywords/>
  <dc:description/>
  <cp:lastModifiedBy>User</cp:lastModifiedBy>
  <cp:revision>2</cp:revision>
  <cp:lastPrinted>2020-03-23T01:49:00Z</cp:lastPrinted>
  <dcterms:created xsi:type="dcterms:W3CDTF">2020-04-06T03:38:00Z</dcterms:created>
  <dcterms:modified xsi:type="dcterms:W3CDTF">2020-04-06T03:38:00Z</dcterms:modified>
</cp:coreProperties>
</file>