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714C1" w:rsidRPr="00054817" w:rsidRDefault="00E714C1" w:rsidP="00E714C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817">
        <w:rPr>
          <w:rFonts w:ascii="Times New Roman" w:hAnsi="Times New Roman" w:cs="Times New Roman"/>
          <w:b/>
          <w:sz w:val="26"/>
          <w:szCs w:val="26"/>
        </w:rPr>
        <w:t>Изменился порядок использования электронной подписи при проведении сделок с недвижимостью</w:t>
      </w:r>
    </w:p>
    <w:p w:rsidR="00E714C1" w:rsidRPr="00054817" w:rsidRDefault="00E714C1" w:rsidP="00E714C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817">
        <w:rPr>
          <w:rFonts w:ascii="Times New Roman" w:hAnsi="Times New Roman" w:cs="Times New Roman"/>
          <w:b/>
          <w:sz w:val="26"/>
          <w:szCs w:val="26"/>
        </w:rPr>
        <w:t>Кадастровая палата по Бурятии информирует жителей республики о вступлении в силу закона, регулирующего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E714C1" w:rsidRPr="00054817" w:rsidRDefault="00E714C1" w:rsidP="00E714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17">
        <w:rPr>
          <w:rFonts w:ascii="Times New Roman" w:hAnsi="Times New Roman" w:cs="Times New Roman"/>
          <w:sz w:val="26"/>
          <w:szCs w:val="26"/>
        </w:rPr>
        <w:t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сделку дистанционно стало невозможно.</w:t>
      </w:r>
    </w:p>
    <w:p w:rsidR="00E714C1" w:rsidRPr="00054817" w:rsidRDefault="00E714C1" w:rsidP="00E714C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817">
        <w:rPr>
          <w:rFonts w:ascii="Times New Roman" w:hAnsi="Times New Roman" w:cs="Times New Roman"/>
          <w:i/>
          <w:sz w:val="26"/>
          <w:szCs w:val="26"/>
        </w:rPr>
        <w:t>«Если гражданин считает возможным проведение сделок с находящейся у него в собственности недвижимостью в электронной форме с использованием электронной подписи, он должен подать в орган регистрации прав соответствующее заявление на бумажном носителе.  Тогда в Единый государственный реестр недвижимости внесут специальную отметку. Если такое заявление не было подано, документы о регистрации перехода права собственности, например, при купле-продаже объекта недвижимости, поданные в электронном виде и заверенные электронной подписью, будут возвращены без рассмотрения»</w:t>
      </w:r>
      <w:r w:rsidRPr="00054817">
        <w:rPr>
          <w:rFonts w:ascii="Times New Roman" w:hAnsi="Times New Roman" w:cs="Times New Roman"/>
          <w:sz w:val="26"/>
          <w:szCs w:val="26"/>
        </w:rPr>
        <w:t xml:space="preserve">, – прокомментировал закон </w:t>
      </w:r>
      <w:r w:rsidRPr="00054817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директора - главный технолог </w:t>
      </w:r>
      <w:r w:rsidRPr="00054817">
        <w:rPr>
          <w:rFonts w:ascii="Times New Roman" w:hAnsi="Times New Roman" w:cs="Times New Roman"/>
          <w:b/>
          <w:sz w:val="26"/>
          <w:szCs w:val="26"/>
        </w:rPr>
        <w:t xml:space="preserve">Кадастровой палаты по Бурятии </w:t>
      </w:r>
      <w:r>
        <w:rPr>
          <w:rFonts w:ascii="Times New Roman" w:hAnsi="Times New Roman" w:cs="Times New Roman"/>
          <w:b/>
          <w:sz w:val="26"/>
          <w:szCs w:val="26"/>
        </w:rPr>
        <w:t>Жаргал</w:t>
      </w:r>
      <w:r w:rsidRPr="00054817">
        <w:rPr>
          <w:rFonts w:ascii="Times New Roman" w:hAnsi="Times New Roman" w:cs="Times New Roman"/>
          <w:b/>
          <w:sz w:val="26"/>
          <w:szCs w:val="26"/>
        </w:rPr>
        <w:t>Ринчинов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714C1" w:rsidRPr="00054817" w:rsidRDefault="00E714C1" w:rsidP="00E714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4817">
        <w:rPr>
          <w:rFonts w:ascii="Times New Roman" w:hAnsi="Times New Roman" w:cs="Times New Roman"/>
          <w:sz w:val="26"/>
          <w:szCs w:val="26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 </w:t>
      </w:r>
    </w:p>
    <w:p w:rsidR="00E714C1" w:rsidRPr="00054817" w:rsidRDefault="00E714C1" w:rsidP="00E714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17">
        <w:rPr>
          <w:rFonts w:ascii="Times New Roman" w:hAnsi="Times New Roman" w:cs="Times New Roman"/>
          <w:sz w:val="26"/>
          <w:szCs w:val="26"/>
        </w:rPr>
        <w:t xml:space="preserve">В то же время есть в новом законе и исключения: в случаях, если используемая при оформлении сделок с недвижимостью ЭП выдана удостоверяющим центром (УЦ) Федеральной кадастровой палаты и если сделка проводится с участием нотариусов или органов власти, которые взаимодействуют с Росреестром в электронном виде, наличие особой отметки в ЕГРН не является </w:t>
      </w:r>
      <w:r w:rsidRPr="00054817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обязательным. Также действие нового закона не распространяется на цифровую ипотеку. </w:t>
      </w:r>
      <w:bookmarkStart w:id="0" w:name="_GoBack"/>
      <w:bookmarkEnd w:id="0"/>
    </w:p>
    <w:p w:rsidR="00AA119C" w:rsidRPr="0032409D" w:rsidRDefault="00AA119C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CC147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4E" w:rsidRDefault="0070684E" w:rsidP="000F6087">
      <w:pPr>
        <w:spacing w:after="0" w:line="240" w:lineRule="auto"/>
      </w:pPr>
      <w:r>
        <w:separator/>
      </w:r>
    </w:p>
  </w:endnote>
  <w:endnote w:type="continuationSeparator" w:id="1">
    <w:p w:rsidR="0070684E" w:rsidRDefault="0070684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4E" w:rsidRDefault="0070684E" w:rsidP="000F6087">
      <w:pPr>
        <w:spacing w:after="0" w:line="240" w:lineRule="auto"/>
      </w:pPr>
      <w:r>
        <w:separator/>
      </w:r>
    </w:p>
  </w:footnote>
  <w:footnote w:type="continuationSeparator" w:id="1">
    <w:p w:rsidR="0070684E" w:rsidRDefault="0070684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1E75EC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0684E"/>
    <w:rsid w:val="00763E36"/>
    <w:rsid w:val="00771B18"/>
    <w:rsid w:val="007E6141"/>
    <w:rsid w:val="007F5E9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CC147B"/>
    <w:rsid w:val="00D147C8"/>
    <w:rsid w:val="00D512D7"/>
    <w:rsid w:val="00D5500D"/>
    <w:rsid w:val="00D64937"/>
    <w:rsid w:val="00D755EE"/>
    <w:rsid w:val="00D85E64"/>
    <w:rsid w:val="00E02751"/>
    <w:rsid w:val="00E42E51"/>
    <w:rsid w:val="00E47FDD"/>
    <w:rsid w:val="00E51CF8"/>
    <w:rsid w:val="00E714C1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2019-08-19T01:51:00Z</dcterms:created>
  <dcterms:modified xsi:type="dcterms:W3CDTF">2019-08-19T01:51:00Z</dcterms:modified>
</cp:coreProperties>
</file>