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Ind w:w="-176" w:type="dxa"/>
        <w:tblLayout w:type="fixed"/>
        <w:tblLook w:val="01E0"/>
      </w:tblPr>
      <w:tblGrid>
        <w:gridCol w:w="10207"/>
        <w:gridCol w:w="620"/>
      </w:tblGrid>
      <w:tr w:rsidR="00972531" w:rsidRPr="00976E02" w:rsidTr="00C84E1D">
        <w:tc>
          <w:tcPr>
            <w:tcW w:w="10207" w:type="dxa"/>
          </w:tcPr>
          <w:p w:rsidR="00972531" w:rsidRDefault="00972531" w:rsidP="00972531">
            <w:pPr>
              <w:spacing w:line="240" w:lineRule="atLeast"/>
              <w:jc w:val="center"/>
            </w:pPr>
          </w:p>
          <w:p w:rsidR="00972531" w:rsidRDefault="00972531" w:rsidP="00972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4" w:history="1">
              <w:r w:rsidRPr="00260E4D">
                <w:rPr>
                  <w:rStyle w:val="a3"/>
                  <w:b/>
                  <w:shd w:val="clear" w:color="auto" w:fill="F8F8F8"/>
                </w:rPr>
                <w:t>Банкротство гражданина</w:t>
              </w:r>
            </w:hyperlink>
          </w:p>
          <w:p w:rsidR="00972531" w:rsidRPr="00260E4D" w:rsidRDefault="00972531" w:rsidP="00972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0" w:type="dxa"/>
          </w:tcPr>
          <w:p w:rsidR="00972531" w:rsidRDefault="00972531" w:rsidP="009725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72531" w:rsidRPr="00121FDC" w:rsidRDefault="00972531" w:rsidP="00972531"/>
          <w:p w:rsidR="00972531" w:rsidRDefault="00972531" w:rsidP="00972531"/>
          <w:p w:rsidR="00972531" w:rsidRPr="00121FDC" w:rsidRDefault="00972531" w:rsidP="00972531"/>
        </w:tc>
      </w:tr>
    </w:tbl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color w:val="242424"/>
          <w:sz w:val="28"/>
          <w:szCs w:val="28"/>
        </w:rPr>
      </w:pPr>
      <w:r>
        <w:rPr>
          <w:b/>
          <w:bCs/>
          <w:i/>
          <w:iCs/>
          <w:color w:val="242424"/>
          <w:sz w:val="28"/>
          <w:szCs w:val="28"/>
        </w:rPr>
        <w:t>Инициировать дело о банкротстве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– подать заявление о признании гражданина банкротом может либо он сам, либо его кредитор (закон о банкротстве, ст. 213.3, ст.213.4, ст. 213.5) обратившись в арбитражный суд (по месту жительства должника). Если кредиторов один – два или сумма долгов невелика, бывает проще договориться о новых условиях их погашения, не обращаясь в суд. Но если кредиторов больше, пересмотреть условия договоров не получается и платить по долгам возможности нет, банкротство может стать единственным выходом из ситуации.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Fonts w:ascii="Arial" w:hAnsi="Arial" w:cs="Arial"/>
          <w:color w:val="242424"/>
          <w:sz w:val="15"/>
          <w:szCs w:val="15"/>
        </w:rPr>
      </w:pP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 Условия инициирования кредитором дела о банкротстве гражданина</w:t>
      </w:r>
      <w:r>
        <w:rPr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Сумма обязатель</w:t>
      </w:r>
      <w:proofErr w:type="gramStart"/>
      <w:r>
        <w:rPr>
          <w:color w:val="242424"/>
          <w:sz w:val="28"/>
          <w:szCs w:val="28"/>
        </w:rPr>
        <w:t>ств пр</w:t>
      </w:r>
      <w:proofErr w:type="gramEnd"/>
      <w:r>
        <w:rPr>
          <w:color w:val="242424"/>
          <w:sz w:val="28"/>
          <w:szCs w:val="28"/>
        </w:rPr>
        <w:t>евышает 500 тыс. руб., и платежи по ним просрочены на 90 дней и более.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Долг подтвержден решением суда или действует хотя бы одно из условий:</w:t>
      </w:r>
      <w:r>
        <w:rPr>
          <w:rStyle w:val="apple-converted-space"/>
          <w:b/>
          <w:bCs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есть письменное признание долга должником;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требование подтверждено нотариально;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это требование банка по кредитному договору;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это требование о взыскании алиментов;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это требование о взыскании обязательных платежей.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 xml:space="preserve">Вместе с заявлением о банкротстве должник обязан представить в суд ряд документов, в т.ч. подать сведения о своем имуществе. Без этих приложений заявление будет признано необоснованным и оставлено без рассмотрения. За не раскрытие информации об имуществе (Кодекс об административных правонарушениях РФ, </w:t>
      </w:r>
      <w:proofErr w:type="spellStart"/>
      <w:proofErr w:type="gramStart"/>
      <w:r>
        <w:rPr>
          <w:color w:val="242424"/>
          <w:sz w:val="28"/>
          <w:szCs w:val="28"/>
        </w:rPr>
        <w:t>ст</w:t>
      </w:r>
      <w:proofErr w:type="spellEnd"/>
      <w:proofErr w:type="gramEnd"/>
      <w:r>
        <w:rPr>
          <w:color w:val="242424"/>
          <w:sz w:val="28"/>
          <w:szCs w:val="28"/>
        </w:rPr>
        <w:t xml:space="preserve"> 14.13) предусмотрена ответственность.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 По закону о банкротстве (ст.213.2) в деле о банкротстве к должникам могут быть применены три процедуры:</w:t>
      </w:r>
      <w:r>
        <w:rPr>
          <w:rStyle w:val="apple-converted-space"/>
          <w:b/>
          <w:bCs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реструктуризация долгов;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реализация имущества;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мировое соглашение.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Реструктуризация долгов гражданина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– процедура, применяемая с целью восстановления платежеспособности должника. В ходе процедуры составляется план реструктуризации долгов гражданина, определяющий объемы и сроки погашения задолженности. Проект плана реструктуризации может подготовить сам должник и каждый из его кредиторов. Окончательный вариант плана согласовывается собранием кредиторов и направляется в суд для утверждения.</w:t>
      </w:r>
      <w:r>
        <w:rPr>
          <w:rStyle w:val="apple-converted-space"/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color w:val="242424"/>
          <w:sz w:val="28"/>
          <w:szCs w:val="28"/>
        </w:rPr>
      </w:pP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Условия применения процедуры:</w:t>
      </w:r>
      <w:r>
        <w:rPr>
          <w:rStyle w:val="apple-converted-space"/>
          <w:b/>
          <w:bCs/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b/>
          <w:bCs/>
          <w:i/>
          <w:iCs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i/>
          <w:iCs/>
          <w:color w:val="242424"/>
          <w:sz w:val="28"/>
          <w:szCs w:val="28"/>
        </w:rPr>
        <w:t>Процедура реструктуризации применяется, если суд признал заявление о банкротстве обоснованным и должник:</w:t>
      </w:r>
      <w:r>
        <w:rPr>
          <w:rStyle w:val="apple-converted-space"/>
          <w:b/>
          <w:bCs/>
          <w:i/>
          <w:iCs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lastRenderedPageBreak/>
        <w:t>- имеет источник дохода,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пять лет не признавался банкротом,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не имел утвержденного плана реструктуризации долгов в течение 8 лет;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 xml:space="preserve">- не имеет неснятой или непогашенной судимости за экономические преступления и не привлекался к административной ответственности по основаниям, указанным в законе о банкротстве </w:t>
      </w:r>
      <w:proofErr w:type="gramStart"/>
      <w:r>
        <w:rPr>
          <w:color w:val="242424"/>
          <w:sz w:val="28"/>
          <w:szCs w:val="28"/>
        </w:rPr>
        <w:t xml:space="preserve">( </w:t>
      </w:r>
      <w:proofErr w:type="gramEnd"/>
      <w:r>
        <w:rPr>
          <w:color w:val="242424"/>
          <w:sz w:val="28"/>
          <w:szCs w:val="28"/>
        </w:rPr>
        <w:t>ст.213.13, п.1).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i/>
          <w:iCs/>
          <w:color w:val="242424"/>
          <w:sz w:val="28"/>
          <w:szCs w:val="28"/>
        </w:rPr>
        <w:t xml:space="preserve">В случае успешного исполнения Плана реструктуризации требования кредиторов </w:t>
      </w:r>
      <w:proofErr w:type="gramStart"/>
      <w:r>
        <w:rPr>
          <w:b/>
          <w:bCs/>
          <w:i/>
          <w:iCs/>
          <w:color w:val="242424"/>
          <w:sz w:val="28"/>
          <w:szCs w:val="28"/>
        </w:rPr>
        <w:t>удовлетворяются</w:t>
      </w:r>
      <w:proofErr w:type="gramEnd"/>
      <w:r>
        <w:rPr>
          <w:b/>
          <w:bCs/>
          <w:i/>
          <w:iCs/>
          <w:color w:val="242424"/>
          <w:sz w:val="28"/>
          <w:szCs w:val="28"/>
        </w:rPr>
        <w:t xml:space="preserve"> и суд прекращает дело о банкротстве.</w:t>
      </w:r>
      <w:r>
        <w:rPr>
          <w:rStyle w:val="apple-converted-space"/>
          <w:b/>
          <w:bCs/>
          <w:i/>
          <w:iCs/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b/>
          <w:bCs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                                            Реализация имущества</w:t>
      </w:r>
      <w:r>
        <w:rPr>
          <w:rStyle w:val="apple-converted-space"/>
          <w:b/>
          <w:bCs/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Реализация имущества гражданина – процедура, применяемая к гражданину при признании его банкротом.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Условия применения процедуры.</w:t>
      </w:r>
      <w:r>
        <w:rPr>
          <w:rStyle w:val="apple-converted-space"/>
          <w:color w:val="242424"/>
          <w:sz w:val="28"/>
          <w:szCs w:val="28"/>
        </w:rPr>
        <w:t> </w:t>
      </w:r>
      <w:proofErr w:type="gramStart"/>
      <w:r>
        <w:rPr>
          <w:color w:val="242424"/>
          <w:sz w:val="28"/>
          <w:szCs w:val="28"/>
        </w:rPr>
        <w:t>Суд вводит эту процедуру: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на основании ходатайства гражданина, если он не соответствует требованиям для утверждения Плана реструктуризации (закон о банкротстве, ст.213.13, п.1),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при возникновении одного из обстоятельств, указанных в законе о банкротстве (ст.213.24, п.1), например, если: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план реструктуризации не представлен в срок либо представлен, но не утвержден судом;</w:t>
      </w:r>
      <w:proofErr w:type="gramEnd"/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должник не исполнил утвержденный судом план реструктуризации;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- должник нарушил условия мирового соглашения.</w:t>
      </w:r>
      <w:r>
        <w:rPr>
          <w:rStyle w:val="apple-converted-space"/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b/>
          <w:bCs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                                             Мировое соглашение</w:t>
      </w:r>
      <w:r>
        <w:rPr>
          <w:rStyle w:val="apple-converted-space"/>
          <w:b/>
          <w:bCs/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 xml:space="preserve">На любом этапе рассмотрения дела о банкротстве гражданин и его кредиторы могут заключить мировое соглашение, зафиксировав суммы обязательств и сроки их погашения. С момента утверждения судом соглашение вступает в силу, и дело о </w:t>
      </w:r>
      <w:proofErr w:type="spellStart"/>
      <w:r>
        <w:rPr>
          <w:color w:val="242424"/>
          <w:sz w:val="28"/>
          <w:szCs w:val="28"/>
        </w:rPr>
        <w:t>банктротстве</w:t>
      </w:r>
      <w:proofErr w:type="spellEnd"/>
      <w:r>
        <w:rPr>
          <w:color w:val="242424"/>
          <w:sz w:val="28"/>
          <w:szCs w:val="28"/>
        </w:rPr>
        <w:t xml:space="preserve"> гражданина прекращается. В случае несоблюдения должником условий соглашения, кредиторы могут обратиться в суд с требованием о возобновлении дела, и суд вынесет решение о признании гражданина банкротом и реализации его имущества (закон о банкротстве, ст. 213.31).</w:t>
      </w:r>
      <w:r>
        <w:rPr>
          <w:rStyle w:val="apple-converted-space"/>
          <w:color w:val="242424"/>
          <w:sz w:val="28"/>
          <w:szCs w:val="28"/>
        </w:rPr>
        <w:t> </w:t>
      </w:r>
    </w:p>
    <w:p w:rsidR="00972531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rStyle w:val="apple-converted-space"/>
          <w:b/>
          <w:bCs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                                      Освобождение от долгов</w:t>
      </w:r>
      <w:r>
        <w:rPr>
          <w:rStyle w:val="apple-converted-space"/>
          <w:b/>
          <w:bCs/>
          <w:color w:val="242424"/>
          <w:sz w:val="28"/>
          <w:szCs w:val="28"/>
        </w:rPr>
        <w:t> </w:t>
      </w:r>
    </w:p>
    <w:p w:rsidR="00972531" w:rsidRPr="009A01E6" w:rsidRDefault="00972531" w:rsidP="00972531">
      <w:pPr>
        <w:pStyle w:val="a4"/>
        <w:shd w:val="clear" w:color="auto" w:fill="F8F8F8"/>
        <w:spacing w:before="0" w:beforeAutospacing="0" w:after="0" w:afterAutospacing="0" w:line="153" w:lineRule="atLeast"/>
        <w:rPr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color w:val="242424"/>
          <w:sz w:val="28"/>
          <w:szCs w:val="28"/>
        </w:rPr>
        <w:t>По завершении реализации имущества и окончании расчетов с кредиторами все требования кредиторов считаются удовлетворенными, гражданин освобождается от долгов, а дело о банкротстве завершается. Освобождение гражданина от долгов означает, что ему не придется выплачивать оставшуюся задолженность даже в том случае, если выручки от продажи имущества не хватило на оплату всех требований кредиторов. Долги, о которых кредиторы не заявили вовремя, тоже оплачиваться уже не будут.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 xml:space="preserve">Правило освобождения от долгов не применяется: к текущим платежам (за коммунальные услуги и т.п.), обязательствам по уплате алиментов, возмещению вреда жизни и здоровью и т.д. Суд также может отказаться освобождать банкрота от долгов, если выявит признаки его </w:t>
      </w:r>
      <w:r>
        <w:rPr>
          <w:b/>
          <w:bCs/>
          <w:color w:val="242424"/>
          <w:sz w:val="28"/>
          <w:szCs w:val="28"/>
        </w:rPr>
        <w:lastRenderedPageBreak/>
        <w:t>недобросовестного поведения. Доход должника от продажи имущества в рамках процедуры реализации имущества не облагается налогами.</w:t>
      </w:r>
      <w:r>
        <w:rPr>
          <w:rStyle w:val="apple-converted-space"/>
          <w:b/>
          <w:bCs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5"/>
          <w:szCs w:val="15"/>
        </w:rPr>
        <w:br/>
      </w:r>
      <w:r>
        <w:rPr>
          <w:b/>
          <w:bCs/>
          <w:color w:val="242424"/>
          <w:sz w:val="28"/>
          <w:szCs w:val="28"/>
        </w:rPr>
        <w:t>Все расходы в деле о банкротстве оплачивает должник.</w:t>
      </w:r>
    </w:p>
    <w:p w:rsidR="00054746" w:rsidRDefault="00054746" w:rsidP="00972531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2531"/>
    <w:rsid w:val="00054746"/>
    <w:rsid w:val="003F7354"/>
    <w:rsid w:val="004C7ED5"/>
    <w:rsid w:val="005F4ABE"/>
    <w:rsid w:val="00871508"/>
    <w:rsid w:val="00972531"/>
    <w:rsid w:val="00A92459"/>
    <w:rsid w:val="00C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253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972531"/>
    <w:pPr>
      <w:spacing w:before="100" w:beforeAutospacing="1" w:after="100" w:afterAutospacing="1"/>
    </w:pPr>
    <w:rPr>
      <w:sz w:val="24"/>
      <w:szCs w:val="24"/>
    </w:rPr>
  </w:style>
  <w:style w:type="character" w:customStyle="1" w:styleId="StrongEmphasis">
    <w:name w:val="Strong Emphasis"/>
    <w:rsid w:val="00972531"/>
    <w:rPr>
      <w:b/>
      <w:bCs/>
    </w:rPr>
  </w:style>
  <w:style w:type="character" w:customStyle="1" w:styleId="apple-converted-space">
    <w:name w:val="apple-converted-space"/>
    <w:basedOn w:val="a0"/>
    <w:rsid w:val="00972531"/>
  </w:style>
  <w:style w:type="paragraph" w:styleId="a5">
    <w:name w:val="Balloon Text"/>
    <w:basedOn w:val="a"/>
    <w:link w:val="a6"/>
    <w:uiPriority w:val="99"/>
    <w:semiHidden/>
    <w:unhideWhenUsed/>
    <w:rsid w:val="00972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3.rospotrebnadzor.ru/content/317/10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Company>Home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2018-06-19T03:53:00Z</dcterms:created>
  <dcterms:modified xsi:type="dcterms:W3CDTF">2018-06-19T03:55:00Z</dcterms:modified>
</cp:coreProperties>
</file>