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16" w:rsidRDefault="00AF2C16" w:rsidP="00AF2C16">
      <w:pPr>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AF2C16" w:rsidRDefault="00AF2C16" w:rsidP="00AF2C16">
      <w:pPr>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главы </w:t>
      </w:r>
    </w:p>
    <w:p w:rsidR="00AF2C16" w:rsidRDefault="00AF2C16" w:rsidP="00AF2C16">
      <w:pPr>
        <w:jc w:val="right"/>
        <w:rPr>
          <w:rFonts w:ascii="Times New Roman" w:hAnsi="Times New Roman" w:cs="Times New Roman"/>
          <w:sz w:val="24"/>
          <w:szCs w:val="24"/>
        </w:rPr>
      </w:pPr>
      <w:r>
        <w:rPr>
          <w:rFonts w:ascii="Times New Roman" w:hAnsi="Times New Roman" w:cs="Times New Roman"/>
          <w:sz w:val="24"/>
          <w:szCs w:val="24"/>
        </w:rPr>
        <w:t xml:space="preserve">МО «Хоринский район» </w:t>
      </w:r>
    </w:p>
    <w:p w:rsidR="00AF2C16" w:rsidRDefault="00AF2C16" w:rsidP="00AF2C16">
      <w:pPr>
        <w:jc w:val="right"/>
        <w:rPr>
          <w:rFonts w:ascii="Times New Roman" w:hAnsi="Times New Roman" w:cs="Times New Roman"/>
          <w:sz w:val="24"/>
          <w:szCs w:val="24"/>
        </w:rPr>
      </w:pPr>
      <w:r>
        <w:rPr>
          <w:rFonts w:ascii="Times New Roman" w:hAnsi="Times New Roman" w:cs="Times New Roman"/>
          <w:sz w:val="24"/>
          <w:szCs w:val="24"/>
        </w:rPr>
        <w:t>от 07 апреля 2009 г. № 121</w:t>
      </w:r>
    </w:p>
    <w:p w:rsidR="00AF2C16" w:rsidRDefault="00AF2C16" w:rsidP="00AF2C16">
      <w:pPr>
        <w:jc w:val="right"/>
        <w:rPr>
          <w:rFonts w:ascii="Times New Roman" w:hAnsi="Times New Roman" w:cs="Times New Roman"/>
          <w:bCs/>
          <w:sz w:val="24"/>
          <w:szCs w:val="24"/>
        </w:rPr>
      </w:pPr>
      <w:r>
        <w:rPr>
          <w:rFonts w:ascii="Times New Roman" w:hAnsi="Times New Roman" w:cs="Times New Roman"/>
          <w:bCs/>
          <w:sz w:val="24"/>
          <w:szCs w:val="24"/>
        </w:rPr>
        <w:t xml:space="preserve">( посл. изменениями от 22.09.2009 г. №330, </w:t>
      </w:r>
    </w:p>
    <w:p w:rsidR="00AF2C16" w:rsidRDefault="00AF2C16" w:rsidP="00AF2C16">
      <w:pPr>
        <w:jc w:val="right"/>
        <w:rPr>
          <w:rFonts w:ascii="Times New Roman" w:hAnsi="Times New Roman" w:cs="Times New Roman"/>
          <w:bCs/>
          <w:sz w:val="24"/>
          <w:szCs w:val="24"/>
        </w:rPr>
      </w:pPr>
      <w:r>
        <w:rPr>
          <w:rFonts w:ascii="Times New Roman" w:hAnsi="Times New Roman" w:cs="Times New Roman"/>
          <w:bCs/>
          <w:sz w:val="24"/>
          <w:szCs w:val="24"/>
        </w:rPr>
        <w:t xml:space="preserve"> от 19.04.2010 г. №186, от 30.06.2010 г. №347, </w:t>
      </w:r>
    </w:p>
    <w:p w:rsidR="00AF2C16" w:rsidRDefault="00AF2C16" w:rsidP="00AF2C16">
      <w:pPr>
        <w:jc w:val="right"/>
        <w:rPr>
          <w:rFonts w:ascii="Times New Roman" w:hAnsi="Times New Roman" w:cs="Times New Roman"/>
          <w:bCs/>
          <w:sz w:val="24"/>
          <w:szCs w:val="24"/>
        </w:rPr>
      </w:pPr>
      <w:r>
        <w:rPr>
          <w:rFonts w:ascii="Times New Roman" w:hAnsi="Times New Roman" w:cs="Times New Roman"/>
          <w:bCs/>
          <w:sz w:val="24"/>
          <w:szCs w:val="24"/>
        </w:rPr>
        <w:t xml:space="preserve">от 25.08.2010 г. №464, от 02.09.2010 г. №472, </w:t>
      </w:r>
    </w:p>
    <w:p w:rsidR="00AF2C16" w:rsidRDefault="00AF2C16" w:rsidP="00AF2C16">
      <w:pPr>
        <w:jc w:val="right"/>
        <w:rPr>
          <w:rFonts w:ascii="Times New Roman" w:hAnsi="Times New Roman" w:cs="Times New Roman"/>
          <w:bCs/>
          <w:sz w:val="24"/>
          <w:szCs w:val="24"/>
        </w:rPr>
      </w:pPr>
      <w:r>
        <w:rPr>
          <w:rFonts w:ascii="Times New Roman" w:hAnsi="Times New Roman" w:cs="Times New Roman"/>
          <w:bCs/>
          <w:sz w:val="24"/>
          <w:szCs w:val="24"/>
        </w:rPr>
        <w:t>от 06.12.2010 г. №763, от 30.08.2011 г.  №607,</w:t>
      </w:r>
    </w:p>
    <w:p w:rsidR="00AF2C16" w:rsidRDefault="00AF2C16" w:rsidP="00AF2C16">
      <w:pPr>
        <w:jc w:val="right"/>
        <w:rPr>
          <w:rFonts w:ascii="Times New Roman" w:hAnsi="Times New Roman" w:cs="Times New Roman"/>
          <w:bCs/>
          <w:sz w:val="24"/>
          <w:szCs w:val="24"/>
        </w:rPr>
      </w:pPr>
      <w:r>
        <w:rPr>
          <w:rFonts w:ascii="Times New Roman" w:hAnsi="Times New Roman" w:cs="Times New Roman"/>
          <w:bCs/>
          <w:sz w:val="24"/>
          <w:szCs w:val="24"/>
        </w:rPr>
        <w:t>от 02.03.2012 г. №256/1, от 22.05.2012г. №540,</w:t>
      </w:r>
    </w:p>
    <w:p w:rsidR="00AF2C16" w:rsidRDefault="00AF2C16" w:rsidP="00AF2C16">
      <w:pPr>
        <w:jc w:val="right"/>
        <w:rPr>
          <w:rFonts w:ascii="Times New Roman" w:hAnsi="Times New Roman" w:cs="Times New Roman"/>
          <w:bCs/>
          <w:sz w:val="24"/>
          <w:szCs w:val="24"/>
        </w:rPr>
      </w:pPr>
      <w:r>
        <w:rPr>
          <w:rFonts w:ascii="Times New Roman" w:hAnsi="Times New Roman" w:cs="Times New Roman"/>
          <w:bCs/>
          <w:sz w:val="24"/>
          <w:szCs w:val="24"/>
        </w:rPr>
        <w:t>от 09.07.2012г. №890/1, от 31.08.2012г.  №1147</w:t>
      </w:r>
    </w:p>
    <w:p w:rsidR="00AF2C16" w:rsidRDefault="00AF2C16" w:rsidP="00AF2C16">
      <w:pPr>
        <w:jc w:val="right"/>
        <w:rPr>
          <w:rFonts w:ascii="Times New Roman" w:hAnsi="Times New Roman" w:cs="Times New Roman"/>
          <w:bCs/>
          <w:sz w:val="24"/>
          <w:szCs w:val="24"/>
        </w:rPr>
      </w:pPr>
      <w:r>
        <w:rPr>
          <w:rFonts w:ascii="Times New Roman" w:hAnsi="Times New Roman" w:cs="Times New Roman"/>
          <w:bCs/>
          <w:sz w:val="24"/>
          <w:szCs w:val="24"/>
        </w:rPr>
        <w:t>от 09.11.2012г.  №1340, от 15.07.2013г. №534,</w:t>
      </w:r>
    </w:p>
    <w:p w:rsidR="00AF2C16" w:rsidRDefault="00AF2C16" w:rsidP="00AF2C16">
      <w:pPr>
        <w:jc w:val="right"/>
        <w:rPr>
          <w:rFonts w:ascii="Times New Roman" w:hAnsi="Times New Roman" w:cs="Times New Roman"/>
          <w:bCs/>
          <w:sz w:val="24"/>
          <w:szCs w:val="24"/>
        </w:rPr>
      </w:pPr>
      <w:r>
        <w:rPr>
          <w:rFonts w:ascii="Times New Roman" w:hAnsi="Times New Roman" w:cs="Times New Roman"/>
          <w:bCs/>
          <w:sz w:val="24"/>
          <w:szCs w:val="24"/>
        </w:rPr>
        <w:t xml:space="preserve">                                       от14.03.2014г. №202/1)</w:t>
      </w:r>
    </w:p>
    <w:p w:rsidR="00AF2C16" w:rsidRDefault="00AF2C16" w:rsidP="00AF2C16">
      <w:pPr>
        <w:jc w:val="center"/>
        <w:rPr>
          <w:rFonts w:ascii="Times New Roman" w:hAnsi="Times New Roman" w:cs="Times New Roman"/>
          <w:b/>
          <w:bCs/>
          <w:sz w:val="24"/>
          <w:szCs w:val="24"/>
        </w:rPr>
      </w:pPr>
    </w:p>
    <w:p w:rsidR="00AF2C16" w:rsidRDefault="00AF2C16" w:rsidP="00AF2C16">
      <w:pPr>
        <w:jc w:val="center"/>
        <w:rPr>
          <w:rFonts w:ascii="Times New Roman" w:hAnsi="Times New Roman" w:cs="Times New Roman"/>
          <w:b/>
          <w:bCs/>
          <w:sz w:val="24"/>
          <w:szCs w:val="24"/>
        </w:rPr>
      </w:pPr>
    </w:p>
    <w:p w:rsidR="00AF2C16" w:rsidRDefault="00AF2C16" w:rsidP="00AF2C16">
      <w:pPr>
        <w:jc w:val="center"/>
        <w:rPr>
          <w:rFonts w:ascii="Times New Roman" w:hAnsi="Times New Roman" w:cs="Times New Roman"/>
          <w:b/>
          <w:bCs/>
          <w:sz w:val="24"/>
          <w:szCs w:val="24"/>
        </w:rPr>
      </w:pPr>
    </w:p>
    <w:p w:rsidR="00AF2C16" w:rsidRDefault="00AF2C16" w:rsidP="00AF2C16">
      <w:pPr>
        <w:jc w:val="center"/>
        <w:rPr>
          <w:rFonts w:ascii="Times New Roman" w:hAnsi="Times New Roman" w:cs="Times New Roman"/>
          <w:b/>
          <w:bCs/>
          <w:sz w:val="24"/>
          <w:szCs w:val="24"/>
        </w:rPr>
      </w:pPr>
    </w:p>
    <w:p w:rsidR="00AF2C16" w:rsidRDefault="00AF2C16" w:rsidP="00AF2C16">
      <w:pPr>
        <w:jc w:val="center"/>
        <w:rPr>
          <w:rFonts w:ascii="Times New Roman" w:hAnsi="Times New Roman" w:cs="Times New Roman"/>
          <w:b/>
          <w:bCs/>
          <w:sz w:val="24"/>
          <w:szCs w:val="24"/>
        </w:rPr>
      </w:pPr>
    </w:p>
    <w:p w:rsidR="00AF2C16" w:rsidRDefault="00AF2C16" w:rsidP="00AF2C16">
      <w:pPr>
        <w:pStyle w:val="21"/>
        <w:ind w:left="-180" w:firstLine="180"/>
        <w:jc w:val="center"/>
        <w:rPr>
          <w:rFonts w:ascii="Times New Roman" w:hAnsi="Times New Roman" w:cs="Times New Roman"/>
        </w:rPr>
      </w:pPr>
    </w:p>
    <w:p w:rsidR="00AF2C16" w:rsidRDefault="00AF2C16" w:rsidP="00AF2C16">
      <w:pPr>
        <w:jc w:val="center"/>
        <w:rPr>
          <w:rFonts w:ascii="Times New Roman" w:hAnsi="Times New Roman" w:cs="Times New Roman"/>
          <w:b/>
          <w:bCs/>
          <w:sz w:val="24"/>
          <w:szCs w:val="24"/>
        </w:rPr>
      </w:pPr>
    </w:p>
    <w:p w:rsidR="00AF2C16" w:rsidRDefault="00AF2C16" w:rsidP="00AF2C16">
      <w:pPr>
        <w:jc w:val="center"/>
        <w:rPr>
          <w:rFonts w:ascii="Times New Roman" w:hAnsi="Times New Roman" w:cs="Times New Roman"/>
          <w:b/>
          <w:bCs/>
          <w:sz w:val="24"/>
          <w:szCs w:val="24"/>
        </w:rPr>
      </w:pPr>
    </w:p>
    <w:p w:rsidR="00AF2C16" w:rsidRDefault="00AF2C16" w:rsidP="00AF2C16">
      <w:pPr>
        <w:jc w:val="center"/>
        <w:rPr>
          <w:rFonts w:ascii="Times New Roman" w:hAnsi="Times New Roman" w:cs="Times New Roman"/>
          <w:b/>
          <w:bCs/>
          <w:sz w:val="24"/>
          <w:szCs w:val="24"/>
        </w:rPr>
      </w:pPr>
    </w:p>
    <w:p w:rsidR="00AF2C16" w:rsidRDefault="00AF2C16" w:rsidP="00AF2C16">
      <w:pPr>
        <w:jc w:val="center"/>
        <w:rPr>
          <w:rFonts w:ascii="Times New Roman" w:hAnsi="Times New Roman" w:cs="Times New Roman"/>
          <w:b/>
          <w:bCs/>
          <w:sz w:val="24"/>
          <w:szCs w:val="24"/>
        </w:rPr>
      </w:pPr>
    </w:p>
    <w:p w:rsidR="00AF2C16" w:rsidRDefault="00AF2C16" w:rsidP="00AF2C16">
      <w:pPr>
        <w:jc w:val="center"/>
        <w:rPr>
          <w:rFonts w:ascii="Times New Roman" w:hAnsi="Times New Roman" w:cs="Times New Roman"/>
          <w:b/>
          <w:bCs/>
          <w:sz w:val="24"/>
          <w:szCs w:val="24"/>
        </w:rPr>
      </w:pPr>
    </w:p>
    <w:p w:rsidR="00AF2C16" w:rsidRDefault="00AF2C16" w:rsidP="00AF2C16">
      <w:pPr>
        <w:jc w:val="center"/>
        <w:rPr>
          <w:rFonts w:ascii="Times New Roman" w:hAnsi="Times New Roman" w:cs="Times New Roman"/>
          <w:b/>
          <w:bCs/>
          <w:sz w:val="24"/>
          <w:szCs w:val="24"/>
        </w:rPr>
      </w:pPr>
    </w:p>
    <w:p w:rsidR="00AF2C16" w:rsidRDefault="00AF2C16" w:rsidP="00AF2C16">
      <w:pPr>
        <w:jc w:val="center"/>
        <w:rPr>
          <w:rFonts w:ascii="Times New Roman" w:hAnsi="Times New Roman" w:cs="Times New Roman"/>
          <w:b/>
          <w:bCs/>
          <w:sz w:val="24"/>
          <w:szCs w:val="24"/>
        </w:rPr>
      </w:pPr>
    </w:p>
    <w:p w:rsidR="00AF2C16" w:rsidRDefault="00AF2C16" w:rsidP="00AF2C1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ДОЛГОСРОЧНАЯ ЦЕЛЕВАЯ ПРОГРАММА </w:t>
      </w:r>
    </w:p>
    <w:p w:rsidR="00AF2C16" w:rsidRDefault="00AF2C16" w:rsidP="00AF2C1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ПОДДЕРЖКИ И РАЗВИТИЯ </w:t>
      </w:r>
    </w:p>
    <w:p w:rsidR="00AF2C16" w:rsidRDefault="00AF2C16" w:rsidP="00AF2C1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СУБЪЕКТОВ МАЛОГО И СРЕДНЕГО ПРЕДПРИНИМАТЕЛЬСТВА</w:t>
      </w:r>
    </w:p>
    <w:p w:rsidR="00AF2C16" w:rsidRDefault="00AF2C16" w:rsidP="00AF2C16">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В МУНИЦИПАЛЬНОМ ОБРАЗОВАНИИ «ХОРИНСКИЙ РАЙОН»</w:t>
      </w:r>
    </w:p>
    <w:p w:rsidR="00AF2C16" w:rsidRDefault="00AF2C16" w:rsidP="00AF2C16">
      <w:pPr>
        <w:pStyle w:val="1"/>
        <w:spacing w:before="0"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НА 2009-2014 ГОДЫ</w:t>
      </w: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pStyle w:val="21"/>
        <w:ind w:left="-180" w:firstLine="180"/>
        <w:jc w:val="left"/>
        <w:rPr>
          <w:rFonts w:ascii="Times New Roman" w:hAnsi="Times New Roman" w:cs="Times New Roman"/>
        </w:rPr>
      </w:pP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rPr>
          <w:rFonts w:ascii="Times New Roman" w:hAnsi="Times New Roman" w:cs="Times New Roman"/>
          <w:sz w:val="24"/>
          <w:szCs w:val="24"/>
        </w:rPr>
      </w:pPr>
    </w:p>
    <w:p w:rsidR="00AF2C16" w:rsidRDefault="00AF2C16" w:rsidP="00AF2C16">
      <w:pPr>
        <w:jc w:val="center"/>
        <w:rPr>
          <w:rFonts w:ascii="Times New Roman" w:hAnsi="Times New Roman" w:cs="Times New Roman"/>
          <w:sz w:val="24"/>
          <w:szCs w:val="24"/>
        </w:rPr>
      </w:pPr>
    </w:p>
    <w:p w:rsidR="00AF2C16" w:rsidRDefault="00AF2C16" w:rsidP="00AF2C16">
      <w:pPr>
        <w:jc w:val="center"/>
        <w:rPr>
          <w:rFonts w:ascii="Times New Roman" w:hAnsi="Times New Roman" w:cs="Times New Roman"/>
          <w:sz w:val="24"/>
          <w:szCs w:val="24"/>
        </w:rPr>
      </w:pPr>
    </w:p>
    <w:p w:rsidR="00AF2C16" w:rsidRDefault="00AF2C16" w:rsidP="00AF2C16">
      <w:pPr>
        <w:jc w:val="center"/>
        <w:rPr>
          <w:rFonts w:ascii="Times New Roman" w:hAnsi="Times New Roman" w:cs="Times New Roman"/>
          <w:sz w:val="24"/>
          <w:szCs w:val="24"/>
        </w:rPr>
      </w:pPr>
    </w:p>
    <w:p w:rsidR="00AF2C16" w:rsidRDefault="00AF2C16" w:rsidP="00AF2C16">
      <w:pPr>
        <w:jc w:val="center"/>
        <w:rPr>
          <w:rFonts w:ascii="Times New Roman" w:hAnsi="Times New Roman" w:cs="Times New Roman"/>
          <w:sz w:val="24"/>
          <w:szCs w:val="24"/>
        </w:rPr>
      </w:pPr>
    </w:p>
    <w:p w:rsidR="00AF2C16" w:rsidRDefault="00AF2C16" w:rsidP="00AF2C16">
      <w:pPr>
        <w:ind w:firstLine="0"/>
        <w:jc w:val="center"/>
        <w:rPr>
          <w:rFonts w:ascii="Times New Roman" w:hAnsi="Times New Roman" w:cs="Times New Roman"/>
          <w:sz w:val="24"/>
          <w:szCs w:val="24"/>
        </w:rPr>
      </w:pPr>
      <w:r>
        <w:rPr>
          <w:rFonts w:ascii="Times New Roman" w:hAnsi="Times New Roman" w:cs="Times New Roman"/>
          <w:sz w:val="24"/>
          <w:szCs w:val="24"/>
        </w:rPr>
        <w:t>с. Хоринск</w:t>
      </w:r>
    </w:p>
    <w:p w:rsidR="00AF2C16" w:rsidRDefault="00AF2C16" w:rsidP="00AF2C16">
      <w:pPr>
        <w:ind w:firstLine="0"/>
        <w:jc w:val="center"/>
        <w:rPr>
          <w:rFonts w:ascii="Times New Roman" w:hAnsi="Times New Roman" w:cs="Times New Roman"/>
          <w:b/>
          <w:bCs/>
          <w:sz w:val="24"/>
          <w:szCs w:val="24"/>
        </w:rPr>
      </w:pPr>
      <w:r>
        <w:rPr>
          <w:rFonts w:ascii="Times New Roman" w:hAnsi="Times New Roman" w:cs="Times New Roman"/>
          <w:sz w:val="24"/>
          <w:szCs w:val="24"/>
        </w:rPr>
        <w:t>2010 год</w:t>
      </w:r>
      <w:r>
        <w:rPr>
          <w:rFonts w:ascii="Times New Roman" w:hAnsi="Times New Roman" w:cs="Times New Roman"/>
          <w:sz w:val="24"/>
          <w:szCs w:val="24"/>
        </w:rPr>
        <w:br w:type="page"/>
      </w:r>
      <w:bookmarkStart w:id="0" w:name="_ПАСПОРТ"/>
      <w:bookmarkEnd w:id="0"/>
      <w:r>
        <w:rPr>
          <w:rFonts w:ascii="Times New Roman" w:hAnsi="Times New Roman" w:cs="Times New Roman"/>
          <w:b/>
          <w:bCs/>
          <w:sz w:val="24"/>
          <w:szCs w:val="24"/>
        </w:rPr>
        <w:lastRenderedPageBreak/>
        <w:t xml:space="preserve"> ПАСПОРТ</w:t>
      </w:r>
    </w:p>
    <w:p w:rsidR="00AF2C16" w:rsidRDefault="00AF2C16" w:rsidP="00AF2C16">
      <w:pPr>
        <w:pStyle w:val="33"/>
        <w:spacing w:after="0"/>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долгосрочной целевой программы поддержки и развития субъектов малого и среднего предпринимательства в МО «Хоринский район» на 2009-2014 гг.</w:t>
      </w:r>
    </w:p>
    <w:p w:rsidR="00AF2C16" w:rsidRDefault="00AF2C16" w:rsidP="00AF2C16">
      <w:pPr>
        <w:pStyle w:val="33"/>
        <w:spacing w:after="0"/>
        <w:jc w:val="center"/>
        <w:rPr>
          <w:rFonts w:ascii="Times New Roman" w:hAnsi="Times New Roman" w:cs="Times New Roman"/>
          <w:b/>
          <w:bCs/>
          <w:sz w:val="24"/>
          <w:szCs w:val="24"/>
        </w:rPr>
      </w:pPr>
    </w:p>
    <w:tbl>
      <w:tblPr>
        <w:tblW w:w="10245" w:type="dxa"/>
        <w:tblCellSpacing w:w="0" w:type="dxa"/>
        <w:tblBorders>
          <w:top w:val="outset" w:sz="6" w:space="0" w:color="C0C0C0"/>
          <w:left w:val="outset" w:sz="6" w:space="0" w:color="C0C0C0"/>
          <w:bottom w:val="outset" w:sz="6" w:space="0" w:color="C0C0C0"/>
          <w:right w:val="outset" w:sz="6" w:space="0" w:color="C0C0C0"/>
        </w:tblBorders>
        <w:tblLayout w:type="fixed"/>
        <w:tblCellMar>
          <w:top w:w="30" w:type="dxa"/>
          <w:left w:w="30" w:type="dxa"/>
          <w:bottom w:w="30" w:type="dxa"/>
          <w:right w:w="30" w:type="dxa"/>
        </w:tblCellMar>
        <w:tblLook w:val="04A0"/>
      </w:tblPr>
      <w:tblGrid>
        <w:gridCol w:w="2596"/>
        <w:gridCol w:w="7649"/>
      </w:tblGrid>
      <w:tr w:rsidR="00AF2C16" w:rsidTr="00AF2C16">
        <w:trPr>
          <w:tblCellSpacing w:w="0" w:type="dxa"/>
        </w:trPr>
        <w:tc>
          <w:tcPr>
            <w:tcW w:w="2597"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Программы</w:t>
            </w:r>
          </w:p>
        </w:tc>
        <w:tc>
          <w:tcPr>
            <w:tcW w:w="7654"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282"/>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долгосрочная целевая программа поддержки и развития малого и среднего предпринимательства в муниципальном образовании «Хоринский район» на 2009-2014 годы (далее – Программа)</w:t>
            </w:r>
          </w:p>
        </w:tc>
      </w:tr>
      <w:tr w:rsidR="00AF2C16" w:rsidTr="00AF2C16">
        <w:trPr>
          <w:tblCellSpacing w:w="0" w:type="dxa"/>
        </w:trPr>
        <w:tc>
          <w:tcPr>
            <w:tcW w:w="2597"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Дата принятия решения о разработке программы, дата ее утверждения </w:t>
            </w:r>
          </w:p>
        </w:tc>
        <w:tc>
          <w:tcPr>
            <w:tcW w:w="7654"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282"/>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Главы МО «Хоринский район» </w:t>
            </w:r>
          </w:p>
          <w:p w:rsidR="00AF2C16" w:rsidRDefault="00AF2C16">
            <w:pPr>
              <w:ind w:firstLine="282"/>
              <w:rPr>
                <w:rFonts w:ascii="Times New Roman" w:hAnsi="Times New Roman" w:cs="Times New Roman"/>
                <w:color w:val="000000"/>
                <w:sz w:val="24"/>
                <w:szCs w:val="24"/>
              </w:rPr>
            </w:pPr>
            <w:r>
              <w:rPr>
                <w:rFonts w:ascii="Times New Roman" w:hAnsi="Times New Roman" w:cs="Times New Roman"/>
                <w:color w:val="000000"/>
                <w:sz w:val="24"/>
                <w:szCs w:val="24"/>
              </w:rPr>
              <w:t>от «07» апреля 2009 года № 121</w:t>
            </w:r>
          </w:p>
        </w:tc>
      </w:tr>
      <w:tr w:rsidR="00AF2C16" w:rsidTr="00AF2C16">
        <w:trPr>
          <w:tblCellSpacing w:w="0" w:type="dxa"/>
        </w:trPr>
        <w:tc>
          <w:tcPr>
            <w:tcW w:w="2597"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Заказчик Программы </w:t>
            </w:r>
          </w:p>
        </w:tc>
        <w:tc>
          <w:tcPr>
            <w:tcW w:w="7654"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282"/>
              <w:rPr>
                <w:rFonts w:ascii="Times New Roman" w:hAnsi="Times New Roman" w:cs="Times New Roman"/>
                <w:color w:val="000000"/>
                <w:sz w:val="24"/>
                <w:szCs w:val="24"/>
              </w:rPr>
            </w:pPr>
            <w:r>
              <w:rPr>
                <w:rFonts w:ascii="Times New Roman" w:hAnsi="Times New Roman" w:cs="Times New Roman"/>
                <w:sz w:val="24"/>
                <w:szCs w:val="24"/>
              </w:rPr>
              <w:t>Экономический отдел Администрации МО «Хоринский район»</w:t>
            </w:r>
          </w:p>
        </w:tc>
      </w:tr>
      <w:tr w:rsidR="00AF2C16" w:rsidTr="00AF2C16">
        <w:trPr>
          <w:tblCellSpacing w:w="0" w:type="dxa"/>
        </w:trPr>
        <w:tc>
          <w:tcPr>
            <w:tcW w:w="2597"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Разработчик Программы </w:t>
            </w:r>
          </w:p>
        </w:tc>
        <w:tc>
          <w:tcPr>
            <w:tcW w:w="7654"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282"/>
              <w:rPr>
                <w:rFonts w:ascii="Times New Roman" w:hAnsi="Times New Roman" w:cs="Times New Roman"/>
                <w:color w:val="000000"/>
                <w:sz w:val="24"/>
                <w:szCs w:val="24"/>
              </w:rPr>
            </w:pPr>
            <w:r>
              <w:rPr>
                <w:rFonts w:ascii="Times New Roman" w:hAnsi="Times New Roman" w:cs="Times New Roman"/>
                <w:sz w:val="24"/>
                <w:szCs w:val="24"/>
              </w:rPr>
              <w:t>Экономический отдел Администрации МО «Хоринский район»</w:t>
            </w:r>
          </w:p>
        </w:tc>
      </w:tr>
      <w:tr w:rsidR="00AF2C16" w:rsidTr="00AF2C16">
        <w:trPr>
          <w:tblCellSpacing w:w="0" w:type="dxa"/>
        </w:trPr>
        <w:tc>
          <w:tcPr>
            <w:tcW w:w="2597"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0"/>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Цели и задачи Программы, важнейшие целевые показатели</w:t>
            </w:r>
          </w:p>
        </w:tc>
        <w:tc>
          <w:tcPr>
            <w:tcW w:w="7654" w:type="dxa"/>
            <w:tcBorders>
              <w:top w:val="outset" w:sz="6" w:space="0" w:color="C0C0C0"/>
              <w:left w:val="outset" w:sz="6" w:space="0" w:color="C0C0C0"/>
              <w:bottom w:val="outset" w:sz="6" w:space="0" w:color="C0C0C0"/>
              <w:right w:val="outset" w:sz="6" w:space="0" w:color="C0C0C0"/>
            </w:tcBorders>
            <w:hideMark/>
          </w:tcPr>
          <w:p w:rsidR="00AF2C16" w:rsidRDefault="00AF2C16">
            <w:pPr>
              <w:pStyle w:val="ab"/>
              <w:widowControl/>
              <w:ind w:firstLine="282"/>
              <w:rPr>
                <w:rFonts w:ascii="Times New Roman" w:hAnsi="Times New Roman" w:cs="Times New Roman"/>
                <w:sz w:val="24"/>
                <w:szCs w:val="24"/>
              </w:rPr>
            </w:pPr>
            <w:r>
              <w:rPr>
                <w:rFonts w:ascii="Times New Roman" w:hAnsi="Times New Roman" w:cs="Times New Roman"/>
                <w:sz w:val="24"/>
                <w:szCs w:val="24"/>
              </w:rPr>
              <w:t>Рост числа субъектов малого бизнеса с одновременным увеличением количества рабочих мест, организацией предпринимательской деятельности незанятым населением, увеличением налоговых поступлений в бюджеты всех уровней и доли субъектов малого предпринимательства в выпуске продукции (работ, услуг), создание условий для дальнейшего роста малого предпринимательства и выравнивание потенциала развития малого предпринимательства в муниципальных образованиях сельских поселений.</w:t>
            </w:r>
          </w:p>
          <w:p w:rsidR="00AF2C16" w:rsidRDefault="00AF2C16">
            <w:pPr>
              <w:ind w:left="315" w:firstLine="282"/>
              <w:rPr>
                <w:rFonts w:ascii="Times New Roman" w:hAnsi="Times New Roman" w:cs="Times New Roman"/>
                <w:color w:val="000000"/>
                <w:sz w:val="24"/>
                <w:szCs w:val="24"/>
              </w:rPr>
            </w:pPr>
            <w:r>
              <w:rPr>
                <w:rFonts w:ascii="Times New Roman" w:hAnsi="Times New Roman" w:cs="Times New Roman"/>
                <w:sz w:val="24"/>
                <w:szCs w:val="24"/>
              </w:rPr>
              <w:t xml:space="preserve">Задачи: </w:t>
            </w:r>
          </w:p>
          <w:p w:rsidR="00AF2C16" w:rsidRDefault="00AF2C16">
            <w:pPr>
              <w:widowControl/>
              <w:numPr>
                <w:ilvl w:val="0"/>
                <w:numId w:val="2"/>
              </w:numPr>
              <w:tabs>
                <w:tab w:val="num" w:pos="97"/>
              </w:tabs>
              <w:autoSpaceDE/>
              <w:adjustRightInd/>
              <w:ind w:left="522"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и развитие объектов инфраструктуры поддержки малого предпринимательства для обеспечения цивилизованных форм развития бизнеса; </w:t>
            </w:r>
          </w:p>
          <w:p w:rsidR="00AF2C16" w:rsidRDefault="00AF2C16">
            <w:pPr>
              <w:widowControl/>
              <w:numPr>
                <w:ilvl w:val="0"/>
                <w:numId w:val="2"/>
              </w:numPr>
              <w:tabs>
                <w:tab w:val="num" w:pos="97"/>
              </w:tabs>
              <w:autoSpaceDE/>
              <w:adjustRightInd/>
              <w:ind w:left="522"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снижение уровня административных барьеров; </w:t>
            </w:r>
          </w:p>
          <w:p w:rsidR="00AF2C16" w:rsidRDefault="00AF2C16">
            <w:pPr>
              <w:widowControl/>
              <w:numPr>
                <w:ilvl w:val="0"/>
                <w:numId w:val="2"/>
              </w:numPr>
              <w:tabs>
                <w:tab w:val="num" w:pos="97"/>
              </w:tabs>
              <w:autoSpaceDE/>
              <w:adjustRightInd/>
              <w:ind w:left="522"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доступа субъектов малого предпринимательства к финансовым, производственным ресурсам и источникам информации; </w:t>
            </w:r>
          </w:p>
          <w:p w:rsidR="00AF2C16" w:rsidRDefault="00AF2C16">
            <w:pPr>
              <w:widowControl/>
              <w:numPr>
                <w:ilvl w:val="0"/>
                <w:numId w:val="2"/>
              </w:numPr>
              <w:tabs>
                <w:tab w:val="num" w:pos="97"/>
              </w:tabs>
              <w:autoSpaceDE/>
              <w:adjustRightInd/>
              <w:ind w:left="522"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поддержка местных товаропроизводителей; </w:t>
            </w:r>
          </w:p>
          <w:p w:rsidR="00AF2C16" w:rsidRDefault="00AF2C16">
            <w:pPr>
              <w:pStyle w:val="ab"/>
              <w:widowControl/>
              <w:numPr>
                <w:ilvl w:val="0"/>
                <w:numId w:val="2"/>
              </w:numPr>
              <w:tabs>
                <w:tab w:val="num" w:pos="97"/>
              </w:tabs>
              <w:ind w:left="522" w:hanging="284"/>
              <w:rPr>
                <w:rFonts w:ascii="Times New Roman" w:hAnsi="Times New Roman" w:cs="Times New Roman"/>
                <w:sz w:val="24"/>
                <w:szCs w:val="24"/>
              </w:rPr>
            </w:pPr>
            <w:r>
              <w:rPr>
                <w:rFonts w:ascii="Times New Roman" w:hAnsi="Times New Roman" w:cs="Times New Roman"/>
                <w:color w:val="000000"/>
                <w:sz w:val="24"/>
                <w:szCs w:val="24"/>
              </w:rPr>
              <w:t>определение приоритетных отраслей для оказания поддержки в их развитии.</w:t>
            </w:r>
          </w:p>
        </w:tc>
      </w:tr>
      <w:tr w:rsidR="00AF2C16" w:rsidTr="00AF2C16">
        <w:trPr>
          <w:tblCellSpacing w:w="0" w:type="dxa"/>
        </w:trPr>
        <w:tc>
          <w:tcPr>
            <w:tcW w:w="2597"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0"/>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Сроки и этапы реализации Программы</w:t>
            </w:r>
          </w:p>
        </w:tc>
        <w:tc>
          <w:tcPr>
            <w:tcW w:w="7654" w:type="dxa"/>
            <w:tcBorders>
              <w:top w:val="outset" w:sz="6" w:space="0" w:color="C0C0C0"/>
              <w:left w:val="outset" w:sz="6" w:space="0" w:color="C0C0C0"/>
              <w:bottom w:val="outset" w:sz="6" w:space="0" w:color="C0C0C0"/>
              <w:right w:val="outset" w:sz="6" w:space="0" w:color="C0C0C0"/>
            </w:tcBorders>
            <w:hideMark/>
          </w:tcPr>
          <w:p w:rsidR="00AF2C16" w:rsidRDefault="00AF2C16">
            <w:pPr>
              <w:ind w:left="315" w:firstLine="282"/>
              <w:rPr>
                <w:rFonts w:ascii="Times New Roman" w:hAnsi="Times New Roman" w:cs="Times New Roman"/>
                <w:color w:val="000000"/>
                <w:sz w:val="24"/>
                <w:szCs w:val="24"/>
              </w:rPr>
            </w:pPr>
            <w:r>
              <w:rPr>
                <w:rFonts w:ascii="Times New Roman" w:hAnsi="Times New Roman" w:cs="Times New Roman"/>
                <w:color w:val="000000"/>
                <w:sz w:val="24"/>
                <w:szCs w:val="24"/>
              </w:rPr>
              <w:t>2009-2014 годы</w:t>
            </w:r>
          </w:p>
        </w:tc>
      </w:tr>
      <w:tr w:rsidR="00AF2C16" w:rsidTr="00AF2C16">
        <w:trPr>
          <w:tblCellSpacing w:w="0" w:type="dxa"/>
        </w:trPr>
        <w:tc>
          <w:tcPr>
            <w:tcW w:w="2597"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0"/>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Перечень основных мероприятий</w:t>
            </w:r>
          </w:p>
        </w:tc>
        <w:tc>
          <w:tcPr>
            <w:tcW w:w="7654" w:type="dxa"/>
            <w:tcBorders>
              <w:top w:val="outset" w:sz="6" w:space="0" w:color="C0C0C0"/>
              <w:left w:val="outset" w:sz="6" w:space="0" w:color="C0C0C0"/>
              <w:bottom w:val="outset" w:sz="6" w:space="0" w:color="C0C0C0"/>
              <w:right w:val="outset" w:sz="6" w:space="0" w:color="C0C0C0"/>
            </w:tcBorders>
            <w:hideMark/>
          </w:tcPr>
          <w:p w:rsidR="00AF2C16" w:rsidRDefault="00AF2C16">
            <w:pPr>
              <w:ind w:left="315" w:firstLine="282"/>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tc>
      </w:tr>
      <w:tr w:rsidR="00AF2C16" w:rsidTr="00AF2C16">
        <w:trPr>
          <w:tblCellSpacing w:w="0" w:type="dxa"/>
        </w:trPr>
        <w:tc>
          <w:tcPr>
            <w:tcW w:w="2597"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0"/>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Исполнители основных мероприятий</w:t>
            </w:r>
          </w:p>
        </w:tc>
        <w:tc>
          <w:tcPr>
            <w:tcW w:w="7654"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282"/>
              <w:rPr>
                <w:rFonts w:ascii="Times New Roman" w:hAnsi="Times New Roman" w:cs="Times New Roman"/>
                <w:color w:val="000000"/>
                <w:sz w:val="24"/>
                <w:szCs w:val="24"/>
              </w:rPr>
            </w:pPr>
            <w:r>
              <w:rPr>
                <w:rFonts w:ascii="Times New Roman" w:hAnsi="Times New Roman" w:cs="Times New Roman"/>
                <w:sz w:val="24"/>
                <w:szCs w:val="24"/>
              </w:rPr>
              <w:t>Экономический отдел Администрации МО «Хоринский район»</w:t>
            </w:r>
            <w:r>
              <w:rPr>
                <w:rFonts w:ascii="Times New Roman" w:hAnsi="Times New Roman" w:cs="Times New Roman"/>
                <w:color w:val="000000"/>
                <w:sz w:val="24"/>
                <w:szCs w:val="24"/>
              </w:rPr>
              <w:t>, Отдел сельского хозяйства МО «Хоринский», Комитет по управлению муниципальным имуществом, Администрации МО СП, Фонд поддержки предпринимательства и иные заинтересованные лица</w:t>
            </w:r>
          </w:p>
        </w:tc>
      </w:tr>
      <w:tr w:rsidR="00AF2C16" w:rsidTr="00AF2C16">
        <w:trPr>
          <w:tblCellSpacing w:w="0" w:type="dxa"/>
        </w:trPr>
        <w:tc>
          <w:tcPr>
            <w:tcW w:w="2597"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0"/>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Объемы и источники финансирования</w:t>
            </w:r>
          </w:p>
        </w:tc>
        <w:tc>
          <w:tcPr>
            <w:tcW w:w="7654" w:type="dxa"/>
            <w:tcBorders>
              <w:top w:val="outset" w:sz="6" w:space="0" w:color="C0C0C0"/>
              <w:left w:val="outset" w:sz="6" w:space="0" w:color="C0C0C0"/>
              <w:bottom w:val="outset" w:sz="6" w:space="0" w:color="C0C0C0"/>
              <w:right w:val="outset" w:sz="6" w:space="0" w:color="C0C0C0"/>
            </w:tcBorders>
            <w:hideMark/>
          </w:tcPr>
          <w:tbl>
            <w:tblPr>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6"/>
              <w:gridCol w:w="1417"/>
              <w:gridCol w:w="850"/>
              <w:gridCol w:w="707"/>
              <w:gridCol w:w="850"/>
              <w:gridCol w:w="849"/>
              <w:gridCol w:w="708"/>
              <w:gridCol w:w="713"/>
            </w:tblGrid>
            <w:tr w:rsidR="00AF2C16">
              <w:trPr>
                <w:trHeight w:val="353"/>
              </w:trPr>
              <w:tc>
                <w:tcPr>
                  <w:tcW w:w="1226" w:type="dxa"/>
                  <w:vMerge w:val="restart"/>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sz w:val="22"/>
                      <w:szCs w:val="28"/>
                    </w:rPr>
                  </w:pPr>
                  <w:r>
                    <w:rPr>
                      <w:rFonts w:ascii="Times New Roman" w:hAnsi="Times New Roman" w:cs="Times New Roman"/>
                      <w:b/>
                      <w:sz w:val="22"/>
                      <w:szCs w:val="28"/>
                    </w:rPr>
                    <w:t>Источники и направления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sz w:val="22"/>
                      <w:szCs w:val="28"/>
                    </w:rPr>
                  </w:pPr>
                  <w:r>
                    <w:rPr>
                      <w:rFonts w:ascii="Times New Roman" w:hAnsi="Times New Roman" w:cs="Times New Roman"/>
                      <w:b/>
                      <w:sz w:val="22"/>
                      <w:szCs w:val="28"/>
                    </w:rPr>
                    <w:t>Общий объем    финансирования</w:t>
                  </w:r>
                </w:p>
              </w:tc>
              <w:tc>
                <w:tcPr>
                  <w:tcW w:w="4683" w:type="dxa"/>
                  <w:gridSpan w:val="6"/>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sz w:val="22"/>
                      <w:szCs w:val="28"/>
                    </w:rPr>
                  </w:pPr>
                  <w:r>
                    <w:rPr>
                      <w:rFonts w:ascii="Times New Roman" w:hAnsi="Times New Roman" w:cs="Times New Roman"/>
                      <w:b/>
                      <w:sz w:val="22"/>
                      <w:szCs w:val="28"/>
                    </w:rPr>
                    <w:t>В том числе по годам реализации Программы</w:t>
                  </w:r>
                </w:p>
              </w:tc>
            </w:tr>
            <w:tr w:rsidR="00AF2C16">
              <w:trPr>
                <w:trHeight w:val="115"/>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AF2C16" w:rsidRDefault="00AF2C16">
                  <w:pPr>
                    <w:widowControl/>
                    <w:autoSpaceDE/>
                    <w:autoSpaceDN/>
                    <w:adjustRightInd/>
                    <w:ind w:firstLine="0"/>
                    <w:jc w:val="left"/>
                    <w:rPr>
                      <w:rFonts w:ascii="Times New Roman" w:hAnsi="Times New Roman" w:cs="Times New Roman"/>
                      <w:b/>
                      <w:sz w:val="22"/>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C16" w:rsidRDefault="00AF2C16">
                  <w:pPr>
                    <w:widowControl/>
                    <w:autoSpaceDE/>
                    <w:autoSpaceDN/>
                    <w:adjustRightInd/>
                    <w:ind w:firstLine="0"/>
                    <w:jc w:val="left"/>
                    <w:rPr>
                      <w:rFonts w:ascii="Times New Roman" w:hAnsi="Times New Roman" w:cs="Times New Roman"/>
                      <w:b/>
                      <w:sz w:val="22"/>
                      <w:szCs w:val="28"/>
                    </w:rPr>
                  </w:pP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2"/>
                      <w:szCs w:val="28"/>
                    </w:rPr>
                  </w:pPr>
                  <w:r>
                    <w:rPr>
                      <w:rFonts w:ascii="Times New Roman" w:hAnsi="Times New Roman" w:cs="Times New Roman"/>
                      <w:b/>
                      <w:bCs/>
                      <w:sz w:val="22"/>
                      <w:szCs w:val="28"/>
                    </w:rPr>
                    <w:t>2009</w:t>
                  </w:r>
                </w:p>
              </w:tc>
              <w:tc>
                <w:tcPr>
                  <w:tcW w:w="708"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2"/>
                      <w:szCs w:val="28"/>
                    </w:rPr>
                  </w:pPr>
                  <w:r>
                    <w:rPr>
                      <w:rFonts w:ascii="Times New Roman" w:hAnsi="Times New Roman" w:cs="Times New Roman"/>
                      <w:b/>
                      <w:bCs/>
                      <w:sz w:val="22"/>
                      <w:szCs w:val="28"/>
                    </w:rPr>
                    <w:t>2010</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2"/>
                      <w:szCs w:val="28"/>
                    </w:rPr>
                  </w:pPr>
                  <w:r>
                    <w:rPr>
                      <w:rFonts w:ascii="Times New Roman" w:hAnsi="Times New Roman" w:cs="Times New Roman"/>
                      <w:b/>
                      <w:bCs/>
                      <w:sz w:val="22"/>
                      <w:szCs w:val="28"/>
                    </w:rPr>
                    <w:t>2011</w:t>
                  </w:r>
                </w:p>
              </w:tc>
              <w:tc>
                <w:tcPr>
                  <w:tcW w:w="850"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2"/>
                      <w:szCs w:val="28"/>
                    </w:rPr>
                  </w:pPr>
                  <w:r>
                    <w:rPr>
                      <w:rFonts w:ascii="Times New Roman" w:hAnsi="Times New Roman" w:cs="Times New Roman"/>
                      <w:b/>
                      <w:bCs/>
                      <w:sz w:val="22"/>
                      <w:szCs w:val="28"/>
                    </w:rPr>
                    <w:t>2012</w:t>
                  </w:r>
                </w:p>
              </w:tc>
              <w:tc>
                <w:tcPr>
                  <w:tcW w:w="709"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2"/>
                      <w:szCs w:val="28"/>
                    </w:rPr>
                  </w:pPr>
                  <w:r>
                    <w:rPr>
                      <w:rFonts w:ascii="Times New Roman" w:hAnsi="Times New Roman" w:cs="Times New Roman"/>
                      <w:b/>
                      <w:bCs/>
                      <w:sz w:val="22"/>
                      <w:szCs w:val="28"/>
                    </w:rPr>
                    <w:t>2013</w:t>
                  </w:r>
                </w:p>
              </w:tc>
              <w:tc>
                <w:tcPr>
                  <w:tcW w:w="714"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2"/>
                      <w:szCs w:val="28"/>
                    </w:rPr>
                  </w:pPr>
                  <w:r>
                    <w:rPr>
                      <w:rFonts w:ascii="Times New Roman" w:hAnsi="Times New Roman" w:cs="Times New Roman"/>
                      <w:b/>
                      <w:bCs/>
                      <w:sz w:val="22"/>
                      <w:szCs w:val="28"/>
                    </w:rPr>
                    <w:t>2014</w:t>
                  </w:r>
                </w:p>
              </w:tc>
            </w:tr>
            <w:tr w:rsidR="00AF2C16">
              <w:trPr>
                <w:trHeight w:val="115"/>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AF2C16" w:rsidRDefault="00AF2C16">
                  <w:pPr>
                    <w:widowControl/>
                    <w:autoSpaceDE/>
                    <w:autoSpaceDN/>
                    <w:adjustRightInd/>
                    <w:ind w:firstLine="0"/>
                    <w:jc w:val="left"/>
                    <w:rPr>
                      <w:rFonts w:ascii="Times New Roman" w:hAnsi="Times New Roman" w:cs="Times New Roman"/>
                      <w:b/>
                      <w:sz w:val="22"/>
                      <w:szCs w:val="28"/>
                    </w:rPr>
                  </w:pPr>
                </w:p>
              </w:tc>
              <w:tc>
                <w:tcPr>
                  <w:tcW w:w="1417"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30435,5</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500,0</w:t>
                  </w:r>
                </w:p>
              </w:tc>
              <w:tc>
                <w:tcPr>
                  <w:tcW w:w="708"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1100,0</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500,0</w:t>
                  </w:r>
                </w:p>
              </w:tc>
              <w:tc>
                <w:tcPr>
                  <w:tcW w:w="850"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4000,0</w:t>
                  </w:r>
                </w:p>
              </w:tc>
              <w:tc>
                <w:tcPr>
                  <w:tcW w:w="709"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1000,0</w:t>
                  </w:r>
                </w:p>
              </w:tc>
              <w:tc>
                <w:tcPr>
                  <w:tcW w:w="714"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500,0</w:t>
                  </w:r>
                </w:p>
              </w:tc>
            </w:tr>
            <w:tr w:rsidR="00AF2C16">
              <w:trPr>
                <w:trHeight w:val="509"/>
              </w:trPr>
              <w:tc>
                <w:tcPr>
                  <w:tcW w:w="1226"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2"/>
                      <w:szCs w:val="28"/>
                    </w:rPr>
                  </w:pPr>
                  <w:r>
                    <w:rPr>
                      <w:rFonts w:ascii="Times New Roman" w:hAnsi="Times New Roman" w:cs="Times New Roman"/>
                      <w:sz w:val="22"/>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7100,0</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500,0</w:t>
                  </w:r>
                </w:p>
              </w:tc>
              <w:tc>
                <w:tcPr>
                  <w:tcW w:w="708"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1100,0</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500,0</w:t>
                  </w:r>
                </w:p>
              </w:tc>
              <w:tc>
                <w:tcPr>
                  <w:tcW w:w="850"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4000,0</w:t>
                  </w:r>
                </w:p>
              </w:tc>
              <w:tc>
                <w:tcPr>
                  <w:tcW w:w="709"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1000,0</w:t>
                  </w:r>
                </w:p>
              </w:tc>
              <w:tc>
                <w:tcPr>
                  <w:tcW w:w="714"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2"/>
                      <w:szCs w:val="28"/>
                    </w:rPr>
                  </w:pPr>
                  <w:r>
                    <w:rPr>
                      <w:rFonts w:ascii="Times New Roman" w:hAnsi="Times New Roman" w:cs="Times New Roman"/>
                      <w:sz w:val="22"/>
                      <w:szCs w:val="28"/>
                    </w:rPr>
                    <w:t>500,0</w:t>
                  </w:r>
                </w:p>
              </w:tc>
            </w:tr>
            <w:tr w:rsidR="00AF2C16">
              <w:trPr>
                <w:trHeight w:val="601"/>
              </w:trPr>
              <w:tc>
                <w:tcPr>
                  <w:tcW w:w="1226"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2"/>
                      <w:szCs w:val="28"/>
                    </w:rPr>
                  </w:pPr>
                  <w:r>
                    <w:rPr>
                      <w:rFonts w:ascii="Times New Roman" w:hAnsi="Times New Roman" w:cs="Times New Roman"/>
                      <w:sz w:val="22"/>
                      <w:szCs w:val="28"/>
                    </w:rPr>
                    <w:t>Республиканский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2"/>
                      <w:szCs w:val="28"/>
                    </w:rPr>
                  </w:pPr>
                  <w:r>
                    <w:rPr>
                      <w:rFonts w:ascii="Times New Roman" w:hAnsi="Times New Roman" w:cs="Times New Roman"/>
                      <w:sz w:val="22"/>
                      <w:szCs w:val="28"/>
                    </w:rPr>
                    <w:t>23335,5*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2"/>
                      <w:szCs w:val="28"/>
                    </w:rPr>
                  </w:pPr>
                  <w:r>
                    <w:rPr>
                      <w:rFonts w:ascii="Times New Roman" w:hAnsi="Times New Roman" w:cs="Times New Roman"/>
                      <w:sz w:val="22"/>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2"/>
                      <w:szCs w:val="28"/>
                    </w:rPr>
                  </w:pPr>
                  <w:r>
                    <w:rPr>
                      <w:rFonts w:ascii="Times New Roman" w:hAnsi="Times New Roman" w:cs="Times New Roman"/>
                      <w:sz w:val="22"/>
                      <w:szCs w:val="28"/>
                    </w:rPr>
                    <w:t>5328,0</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2"/>
                      <w:szCs w:val="28"/>
                    </w:rPr>
                  </w:pPr>
                  <w:r>
                    <w:rPr>
                      <w:rFonts w:ascii="Times New Roman" w:hAnsi="Times New Roman" w:cs="Times New Roman"/>
                      <w:sz w:val="22"/>
                      <w:szCs w:val="28"/>
                    </w:rPr>
                    <w:t>7087,0</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2"/>
                      <w:szCs w:val="28"/>
                    </w:rPr>
                  </w:pPr>
                  <w:r>
                    <w:rPr>
                      <w:rFonts w:ascii="Times New Roman" w:hAnsi="Times New Roman" w:cs="Times New Roman"/>
                      <w:sz w:val="22"/>
                      <w:szCs w:val="28"/>
                    </w:rPr>
                    <w:t>10920,5</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2"/>
                      <w:szCs w:val="22"/>
                    </w:rPr>
                  </w:pPr>
                  <w:r>
                    <w:rPr>
                      <w:rFonts w:ascii="Times New Roman" w:hAnsi="Times New Roman" w:cs="Times New Roman"/>
                      <w:sz w:val="22"/>
                      <w:szCs w:val="22"/>
                    </w:rPr>
                    <w:t>6036,3</w:t>
                  </w:r>
                </w:p>
              </w:tc>
              <w:tc>
                <w:tcPr>
                  <w:tcW w:w="714"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2"/>
                      <w:szCs w:val="28"/>
                    </w:rPr>
                  </w:pPr>
                  <w:r>
                    <w:rPr>
                      <w:rFonts w:ascii="Times New Roman" w:hAnsi="Times New Roman" w:cs="Times New Roman"/>
                      <w:sz w:val="22"/>
                      <w:szCs w:val="28"/>
                    </w:rPr>
                    <w:t>*</w:t>
                  </w:r>
                </w:p>
              </w:tc>
            </w:tr>
          </w:tbl>
          <w:p w:rsidR="00AF2C16" w:rsidRDefault="00AF2C16">
            <w:pPr>
              <w:ind w:left="315" w:firstLine="28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 - подлежит ежегодному уточнению</w:t>
            </w:r>
          </w:p>
        </w:tc>
      </w:tr>
      <w:tr w:rsidR="00AF2C16" w:rsidTr="00AF2C16">
        <w:trPr>
          <w:trHeight w:val="2280"/>
          <w:tblCellSpacing w:w="0" w:type="dxa"/>
        </w:trPr>
        <w:tc>
          <w:tcPr>
            <w:tcW w:w="2597"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Ожидаемые конечные результаты Программы </w:t>
            </w:r>
          </w:p>
        </w:tc>
        <w:tc>
          <w:tcPr>
            <w:tcW w:w="7654" w:type="dxa"/>
            <w:tcBorders>
              <w:top w:val="outset" w:sz="6" w:space="0" w:color="C0C0C0"/>
              <w:left w:val="outset" w:sz="6" w:space="0" w:color="C0C0C0"/>
              <w:bottom w:val="outset" w:sz="6" w:space="0" w:color="C0C0C0"/>
              <w:right w:val="outset" w:sz="6" w:space="0" w:color="C0C0C0"/>
            </w:tcBorders>
          </w:tcPr>
          <w:p w:rsidR="00AF2C16" w:rsidRDefault="00AF2C16">
            <w:pPr>
              <w:ind w:firstLine="709"/>
              <w:rPr>
                <w:rFonts w:ascii="Times New Roman" w:hAnsi="Times New Roman" w:cs="Times New Roman"/>
                <w:sz w:val="22"/>
                <w:szCs w:val="22"/>
              </w:rPr>
            </w:pPr>
            <w:r>
              <w:rPr>
                <w:rFonts w:ascii="Times New Roman" w:hAnsi="Times New Roman" w:cs="Times New Roman"/>
                <w:sz w:val="22"/>
                <w:szCs w:val="22"/>
              </w:rPr>
              <w:t>Реализация мероприятий Программы позволит достичь следующих результатов:</w:t>
            </w:r>
          </w:p>
          <w:p w:rsidR="00AF2C16" w:rsidRDefault="00AF2C16">
            <w:pPr>
              <w:ind w:firstLine="709"/>
              <w:rPr>
                <w:rFonts w:ascii="Times New Roman" w:hAnsi="Times New Roman" w:cs="Times New Roman"/>
                <w:color w:val="000000"/>
                <w:sz w:val="22"/>
                <w:szCs w:val="22"/>
              </w:rPr>
            </w:pPr>
            <w:r>
              <w:rPr>
                <w:rFonts w:ascii="Times New Roman" w:hAnsi="Times New Roman" w:cs="Times New Roman"/>
                <w:color w:val="000000"/>
                <w:sz w:val="22"/>
                <w:szCs w:val="22"/>
              </w:rPr>
              <w:t>1. Увеличение численности занятых в субъектах малого предпринимательства до 2310 чел. в 2014 г.</w:t>
            </w:r>
          </w:p>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9"/>
              <w:gridCol w:w="721"/>
              <w:gridCol w:w="670"/>
              <w:gridCol w:w="660"/>
              <w:gridCol w:w="665"/>
              <w:gridCol w:w="665"/>
              <w:gridCol w:w="665"/>
            </w:tblGrid>
            <w:tr w:rsidR="00AF2C16">
              <w:trPr>
                <w:trHeight w:val="236"/>
              </w:trPr>
              <w:tc>
                <w:tcPr>
                  <w:tcW w:w="335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Наименование показателей</w:t>
                  </w:r>
                </w:p>
              </w:tc>
              <w:tc>
                <w:tcPr>
                  <w:tcW w:w="72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2009</w:t>
                  </w:r>
                </w:p>
              </w:tc>
              <w:tc>
                <w:tcPr>
                  <w:tcW w:w="67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2010</w:t>
                  </w:r>
                </w:p>
              </w:tc>
              <w:tc>
                <w:tcPr>
                  <w:tcW w:w="66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2011</w:t>
                  </w:r>
                </w:p>
              </w:tc>
              <w:tc>
                <w:tcPr>
                  <w:tcW w:w="665"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2012</w:t>
                  </w:r>
                </w:p>
              </w:tc>
              <w:tc>
                <w:tcPr>
                  <w:tcW w:w="665"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2013</w:t>
                  </w:r>
                </w:p>
              </w:tc>
              <w:tc>
                <w:tcPr>
                  <w:tcW w:w="665"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2014</w:t>
                  </w:r>
                </w:p>
              </w:tc>
            </w:tr>
            <w:tr w:rsidR="00AF2C16">
              <w:trPr>
                <w:trHeight w:val="494"/>
              </w:trPr>
              <w:tc>
                <w:tcPr>
                  <w:tcW w:w="335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Занятость в субъектах малого предпринимательства, чел.</w:t>
                  </w:r>
                </w:p>
              </w:tc>
              <w:tc>
                <w:tcPr>
                  <w:tcW w:w="72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2160</w:t>
                  </w:r>
                </w:p>
              </w:tc>
              <w:tc>
                <w:tcPr>
                  <w:tcW w:w="67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2176</w:t>
                  </w:r>
                </w:p>
              </w:tc>
              <w:tc>
                <w:tcPr>
                  <w:tcW w:w="66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2215</w:t>
                  </w:r>
                </w:p>
              </w:tc>
              <w:tc>
                <w:tcPr>
                  <w:tcW w:w="665"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2250</w:t>
                  </w:r>
                </w:p>
              </w:tc>
              <w:tc>
                <w:tcPr>
                  <w:tcW w:w="665"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2280</w:t>
                  </w:r>
                </w:p>
              </w:tc>
              <w:tc>
                <w:tcPr>
                  <w:tcW w:w="665"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2310</w:t>
                  </w:r>
                </w:p>
              </w:tc>
            </w:tr>
            <w:tr w:rsidR="00AF2C16">
              <w:trPr>
                <w:trHeight w:val="258"/>
              </w:trPr>
              <w:tc>
                <w:tcPr>
                  <w:tcW w:w="335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Темп роста к предыдущему году, %.</w:t>
                  </w:r>
                </w:p>
              </w:tc>
              <w:tc>
                <w:tcPr>
                  <w:tcW w:w="72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113,8</w:t>
                  </w:r>
                </w:p>
              </w:tc>
              <w:tc>
                <w:tcPr>
                  <w:tcW w:w="67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101,0</w:t>
                  </w:r>
                </w:p>
              </w:tc>
              <w:tc>
                <w:tcPr>
                  <w:tcW w:w="66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102,0</w:t>
                  </w:r>
                </w:p>
              </w:tc>
              <w:tc>
                <w:tcPr>
                  <w:tcW w:w="665"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102,0</w:t>
                  </w:r>
                </w:p>
              </w:tc>
              <w:tc>
                <w:tcPr>
                  <w:tcW w:w="665"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101,3</w:t>
                  </w:r>
                </w:p>
              </w:tc>
              <w:tc>
                <w:tcPr>
                  <w:tcW w:w="665"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101,3</w:t>
                  </w:r>
                </w:p>
              </w:tc>
            </w:tr>
          </w:tbl>
          <w:p w:rsidR="00AF2C16" w:rsidRDefault="00AF2C16">
            <w:pPr>
              <w:ind w:firstLine="709"/>
              <w:rPr>
                <w:rFonts w:ascii="Times New Roman" w:hAnsi="Times New Roman" w:cs="Times New Roman"/>
                <w:color w:val="000000"/>
                <w:sz w:val="22"/>
                <w:szCs w:val="22"/>
              </w:rPr>
            </w:pPr>
          </w:p>
          <w:p w:rsidR="00AF2C16" w:rsidRDefault="00AF2C16">
            <w:pPr>
              <w:ind w:firstLine="709"/>
              <w:rPr>
                <w:rFonts w:ascii="Times New Roman" w:hAnsi="Times New Roman" w:cs="Times New Roman"/>
                <w:color w:val="000000"/>
                <w:sz w:val="22"/>
                <w:szCs w:val="22"/>
              </w:rPr>
            </w:pPr>
            <w:r>
              <w:rPr>
                <w:rFonts w:ascii="Times New Roman" w:hAnsi="Times New Roman" w:cs="Times New Roman"/>
                <w:color w:val="000000"/>
                <w:sz w:val="22"/>
                <w:szCs w:val="22"/>
              </w:rPr>
              <w:t xml:space="preserve">2. Увеличение объемов отгруженных </w:t>
            </w:r>
            <w:r>
              <w:rPr>
                <w:rFonts w:ascii="Times New Roman" w:hAnsi="Times New Roman" w:cs="Times New Roman"/>
                <w:sz w:val="22"/>
                <w:szCs w:val="22"/>
              </w:rPr>
              <w:t>товаров собственного производства, выполненных работ и услуг собственными силами</w:t>
            </w:r>
            <w:r>
              <w:rPr>
                <w:rFonts w:ascii="Times New Roman" w:hAnsi="Times New Roman" w:cs="Times New Roman"/>
                <w:color w:val="000000"/>
                <w:sz w:val="22"/>
                <w:szCs w:val="22"/>
              </w:rPr>
              <w:t xml:space="preserve"> субъектов малого предпринимательства до 884,2 млн.руб. в 2014 г.</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4"/>
              <w:gridCol w:w="711"/>
              <w:gridCol w:w="668"/>
              <w:gridCol w:w="658"/>
              <w:gridCol w:w="663"/>
              <w:gridCol w:w="663"/>
              <w:gridCol w:w="663"/>
            </w:tblGrid>
            <w:tr w:rsidR="00AF2C16">
              <w:trPr>
                <w:trHeight w:val="241"/>
              </w:trPr>
              <w:tc>
                <w:tcPr>
                  <w:tcW w:w="335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Наименование показателей</w:t>
                  </w:r>
                </w:p>
              </w:tc>
              <w:tc>
                <w:tcPr>
                  <w:tcW w:w="71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2009</w:t>
                  </w:r>
                </w:p>
              </w:tc>
              <w:tc>
                <w:tcPr>
                  <w:tcW w:w="668"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2010</w:t>
                  </w:r>
                </w:p>
              </w:tc>
              <w:tc>
                <w:tcPr>
                  <w:tcW w:w="658"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2011</w:t>
                  </w:r>
                </w:p>
              </w:tc>
              <w:tc>
                <w:tcPr>
                  <w:tcW w:w="663"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2012</w:t>
                  </w:r>
                </w:p>
              </w:tc>
              <w:tc>
                <w:tcPr>
                  <w:tcW w:w="663"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2013</w:t>
                  </w:r>
                </w:p>
              </w:tc>
              <w:tc>
                <w:tcPr>
                  <w:tcW w:w="663"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2014</w:t>
                  </w:r>
                </w:p>
              </w:tc>
            </w:tr>
            <w:tr w:rsidR="00AF2C16">
              <w:trPr>
                <w:trHeight w:val="1273"/>
              </w:trPr>
              <w:tc>
                <w:tcPr>
                  <w:tcW w:w="335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Объем отгруженных </w:t>
                  </w:r>
                  <w:r>
                    <w:rPr>
                      <w:rFonts w:ascii="Times New Roman" w:hAnsi="Times New Roman" w:cs="Times New Roman"/>
                      <w:sz w:val="22"/>
                      <w:szCs w:val="22"/>
                    </w:rPr>
                    <w:t xml:space="preserve">товаров собственного производства, выполненных работ и услуг собственными силами </w:t>
                  </w:r>
                  <w:r>
                    <w:rPr>
                      <w:rFonts w:ascii="Times New Roman" w:hAnsi="Times New Roman" w:cs="Times New Roman"/>
                      <w:color w:val="000000"/>
                      <w:sz w:val="22"/>
                      <w:szCs w:val="22"/>
                    </w:rPr>
                    <w:t>субъектов малого предпринимательства</w:t>
                  </w:r>
                  <w:r>
                    <w:rPr>
                      <w:rFonts w:ascii="Times New Roman" w:hAnsi="Times New Roman" w:cs="Times New Roman"/>
                      <w:sz w:val="22"/>
                      <w:szCs w:val="22"/>
                    </w:rPr>
                    <w:t>, млн. рублей</w:t>
                  </w:r>
                </w:p>
              </w:tc>
              <w:tc>
                <w:tcPr>
                  <w:tcW w:w="71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436,0</w:t>
                  </w:r>
                </w:p>
              </w:tc>
              <w:tc>
                <w:tcPr>
                  <w:tcW w:w="668"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480,0</w:t>
                  </w:r>
                </w:p>
              </w:tc>
              <w:tc>
                <w:tcPr>
                  <w:tcW w:w="658"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784,0</w:t>
                  </w:r>
                </w:p>
              </w:tc>
              <w:tc>
                <w:tcPr>
                  <w:tcW w:w="663"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802,6</w:t>
                  </w:r>
                </w:p>
              </w:tc>
              <w:tc>
                <w:tcPr>
                  <w:tcW w:w="663"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842,1</w:t>
                  </w:r>
                </w:p>
              </w:tc>
              <w:tc>
                <w:tcPr>
                  <w:tcW w:w="663"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884,2</w:t>
                  </w:r>
                </w:p>
              </w:tc>
            </w:tr>
            <w:tr w:rsidR="00AF2C16">
              <w:trPr>
                <w:trHeight w:val="527"/>
              </w:trPr>
              <w:tc>
                <w:tcPr>
                  <w:tcW w:w="335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Увеличение по сравнению с предыдущим годом, %.</w:t>
                  </w:r>
                </w:p>
              </w:tc>
              <w:tc>
                <w:tcPr>
                  <w:tcW w:w="71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170,0</w:t>
                  </w:r>
                </w:p>
              </w:tc>
              <w:tc>
                <w:tcPr>
                  <w:tcW w:w="668"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110,1</w:t>
                  </w:r>
                </w:p>
              </w:tc>
              <w:tc>
                <w:tcPr>
                  <w:tcW w:w="658"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163,3</w:t>
                  </w:r>
                </w:p>
              </w:tc>
              <w:tc>
                <w:tcPr>
                  <w:tcW w:w="663"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102,4</w:t>
                  </w:r>
                </w:p>
              </w:tc>
              <w:tc>
                <w:tcPr>
                  <w:tcW w:w="663"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104,9</w:t>
                  </w:r>
                </w:p>
              </w:tc>
              <w:tc>
                <w:tcPr>
                  <w:tcW w:w="663"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2"/>
                      <w:szCs w:val="22"/>
                    </w:rPr>
                  </w:pPr>
                  <w:r>
                    <w:rPr>
                      <w:rFonts w:ascii="Times New Roman" w:hAnsi="Times New Roman" w:cs="Times New Roman"/>
                      <w:color w:val="000000"/>
                      <w:sz w:val="22"/>
                      <w:szCs w:val="22"/>
                    </w:rPr>
                    <w:t>105,0</w:t>
                  </w:r>
                </w:p>
              </w:tc>
            </w:tr>
          </w:tbl>
          <w:p w:rsidR="00AF2C16" w:rsidRDefault="00AF2C16">
            <w:pPr>
              <w:ind w:firstLine="282"/>
              <w:rPr>
                <w:rFonts w:ascii="Times New Roman" w:hAnsi="Times New Roman" w:cs="Times New Roman"/>
                <w:color w:val="000000"/>
                <w:sz w:val="22"/>
                <w:szCs w:val="22"/>
              </w:rPr>
            </w:pPr>
          </w:p>
        </w:tc>
      </w:tr>
      <w:tr w:rsidR="00AF2C16" w:rsidTr="00AF2C16">
        <w:trPr>
          <w:tblCellSpacing w:w="0" w:type="dxa"/>
        </w:trPr>
        <w:tc>
          <w:tcPr>
            <w:tcW w:w="2597"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0"/>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Система организации контроля за  исполнением Программы </w:t>
            </w:r>
          </w:p>
        </w:tc>
        <w:tc>
          <w:tcPr>
            <w:tcW w:w="7654" w:type="dxa"/>
            <w:tcBorders>
              <w:top w:val="outset" w:sz="6" w:space="0" w:color="C0C0C0"/>
              <w:left w:val="outset" w:sz="6" w:space="0" w:color="C0C0C0"/>
              <w:bottom w:val="outset" w:sz="6" w:space="0" w:color="C0C0C0"/>
              <w:right w:val="outset" w:sz="6" w:space="0" w:color="C0C0C0"/>
            </w:tcBorders>
            <w:hideMark/>
          </w:tcPr>
          <w:p w:rsidR="00AF2C16" w:rsidRDefault="00AF2C16">
            <w:pPr>
              <w:ind w:firstLine="282"/>
              <w:rPr>
                <w:rFonts w:ascii="Times New Roman" w:hAnsi="Times New Roman" w:cs="Times New Roman"/>
                <w:color w:val="000000"/>
                <w:sz w:val="24"/>
                <w:szCs w:val="24"/>
              </w:rPr>
            </w:pPr>
            <w:r>
              <w:rPr>
                <w:rFonts w:ascii="Times New Roman" w:hAnsi="Times New Roman" w:cs="Times New Roman"/>
                <w:sz w:val="24"/>
                <w:szCs w:val="24"/>
              </w:rPr>
              <w:t>Ход выполнения Программы рассматривается на заседании Консультативного совета предпринимателей при главе района, доклады о выполнении Программы подготавливаются Экономический отдел Администрации МО «Хоринский район». Оперативный контроль за ходом реализации Программы осуществляет Экономический отдел Администрации МО «Хоринский район».</w:t>
            </w:r>
          </w:p>
        </w:tc>
      </w:tr>
    </w:tbl>
    <w:p w:rsidR="00AF2C16" w:rsidRDefault="00AF2C16" w:rsidP="00AF2C16">
      <w:pPr>
        <w:ind w:firstLine="567"/>
        <w:jc w:val="center"/>
        <w:rPr>
          <w:rFonts w:ascii="Times New Roman" w:hAnsi="Times New Roman" w:cs="Times New Roman"/>
          <w:b/>
          <w:bCs/>
          <w:sz w:val="24"/>
          <w:szCs w:val="24"/>
        </w:rPr>
      </w:pPr>
      <w:r>
        <w:rPr>
          <w:rFonts w:ascii="Times New Roman" w:hAnsi="Times New Roman" w:cs="Times New Roman"/>
          <w:sz w:val="24"/>
          <w:szCs w:val="24"/>
        </w:rPr>
        <w:br w:type="page"/>
      </w:r>
      <w:bookmarkStart w:id="1" w:name="sub_1002"/>
      <w:r>
        <w:rPr>
          <w:rFonts w:ascii="Times New Roman" w:hAnsi="Times New Roman" w:cs="Times New Roman"/>
          <w:b/>
          <w:bCs/>
          <w:sz w:val="24"/>
          <w:szCs w:val="24"/>
        </w:rPr>
        <w:lastRenderedPageBreak/>
        <w:t>Введение</w:t>
      </w:r>
    </w:p>
    <w:bookmarkEnd w:id="1"/>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Развитый и устойчивый сектор малого бизнеса обеспечивает рост уровня и качества жизни населения любой страны и региона.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В сфере малого бизнеса заложен потенциал для значительного увеличения количества рабочих мест, расширения налоговой базы, увеличения валового регионального продукта и обеспечения выпуска импортозамещающей и экспортоориентированной продукции. Кроме того, на базе малого бизнеса формируется средний класс, который, в свою очередь, является главной стабилизирующей политической силой.</w:t>
      </w:r>
    </w:p>
    <w:p w:rsidR="00AF2C16" w:rsidRDefault="00AF2C16" w:rsidP="00AF2C16">
      <w:pPr>
        <w:ind w:firstLine="567"/>
        <w:rPr>
          <w:rFonts w:ascii="Times New Roman" w:hAnsi="Times New Roman" w:cs="Times New Roman"/>
          <w:sz w:val="24"/>
          <w:szCs w:val="24"/>
        </w:rPr>
      </w:pPr>
      <w:bookmarkStart w:id="2" w:name="sub_1203"/>
      <w:r>
        <w:rPr>
          <w:rFonts w:ascii="Times New Roman" w:hAnsi="Times New Roman" w:cs="Times New Roman"/>
          <w:sz w:val="24"/>
          <w:szCs w:val="24"/>
        </w:rPr>
        <w:t>Государственная поддержка развития малого предпринимательства в Республике Бурятия до 1 января 2008 года осуществлялась на основе Федерального закона от 14.06.1995 г. № 88-ФЗ "О государственной поддержке малого предпринимательства в Российской Федерации" и Закона Республики Бурятия от 23.11.1995 г. № 225-I "О государственной поддержке малого предпринимательства в Республике Бурятия" и основана на следующих принципах:</w:t>
      </w:r>
    </w:p>
    <w:bookmarkEnd w:id="2"/>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приоритетность государственных инвестиций в развитие инфраструктуры государственной поддержки малого предпринимательства;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обеспечение развития приоритетных направлений развития малого предпринимательства в Республике Бурятия.</w:t>
      </w:r>
    </w:p>
    <w:p w:rsidR="00AF2C16" w:rsidRDefault="00AF2C16" w:rsidP="00AF2C16">
      <w:pPr>
        <w:ind w:firstLine="567"/>
        <w:rPr>
          <w:rFonts w:ascii="Times New Roman" w:hAnsi="Times New Roman" w:cs="Times New Roman"/>
          <w:sz w:val="24"/>
          <w:szCs w:val="24"/>
        </w:rPr>
      </w:pPr>
    </w:p>
    <w:p w:rsidR="00AF2C16" w:rsidRDefault="00AF2C16" w:rsidP="00AF2C16">
      <w:pPr>
        <w:pStyle w:val="1"/>
        <w:ind w:firstLine="567"/>
        <w:jc w:val="both"/>
        <w:rPr>
          <w:rFonts w:ascii="Times New Roman" w:hAnsi="Times New Roman" w:cs="Times New Roman"/>
          <w:color w:val="auto"/>
          <w:sz w:val="24"/>
          <w:szCs w:val="24"/>
        </w:rPr>
      </w:pPr>
      <w:bookmarkStart w:id="3" w:name="sub_1021"/>
      <w:r>
        <w:rPr>
          <w:rFonts w:ascii="Times New Roman" w:hAnsi="Times New Roman" w:cs="Times New Roman"/>
          <w:color w:val="auto"/>
          <w:sz w:val="24"/>
          <w:szCs w:val="24"/>
        </w:rPr>
        <w:t>1. Характеристика проблемы и обоснование необходимости ее решения</w:t>
      </w:r>
      <w:r>
        <w:rPr>
          <w:rFonts w:ascii="Times New Roman" w:hAnsi="Times New Roman" w:cs="Times New Roman"/>
          <w:color w:val="auto"/>
          <w:sz w:val="24"/>
          <w:szCs w:val="24"/>
        </w:rPr>
        <w:br/>
        <w:t>программными методами</w:t>
      </w:r>
    </w:p>
    <w:bookmarkEnd w:id="3"/>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В число основных задач социально-экономической политики государства на современном этапе входит улучшение предпринимательского климата. В этой связи разработка Муниципальной долгосрочной целевой программы поддержки и развития малого предпринимательства в МО «Хоринский район» на 2009-2014 годы (далее - Программа) обусловлена актуальностью проблем недостаточного уровня развития малого предпринимательства для быстрого создания новых рабочих мест, оживления спроса и предложения на местных товарных рынках, появления самостоятельных источников дохода за счет предпринимательской инициативы у экономически активной части населения. В то же время Программа разработана исходя из необходимости совершенствования механизмов реализации государственной политики в части развития и поддержки малого предпринимательства и более тесной ее взаимосвязи с общими задачами социально-экономического развития района на долгосрочную перспективу.</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Вклад малого предпринимательства в реальный сектор экономики района с каждым годом становится более весомым. Увеличивается общее количество субъектов малого предпринимательства, численность работающих и ее доля в общей численности занятых в экономике.</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В 2008 году количество малых предприятий составило 67 единиц, прирост по сравнению с 2007 годом составил 4 предприятия. В налоговом органе Хоринского района зарегистрированы 326 индивидуальных предпринимателя. Увеличение численности индивидуальных предпринимателей по отношению к 2007 году составило 37 человек.</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xml:space="preserve">На малых предприятиях занято 767 человек, что составляет 10 % от занятых в экономике района. </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В среднем по району на 1 тыс. жителей приходится 3,5 малых предприятия при среднереспубликанском показателе – 10,2.</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Отраслевая принадлежность занятых в секторе малого бизнеса за последние годы не претерпела особых изменений. Около 30% (20 ед.) предприятий заняты в  торговле и общественном питании, около 27 % (18 ед.) в сельском хозяйстве, около 22 % (15 ед.) в промышленности, около 10,5 % (7 ед.) в строительстве, 3 % (2 ед.) на транспорте и в прочих отраслях заняты 7,5 % (5 ед.) в прочих отраслях.</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Однако достигнутый уровень развития малого предпринимательства в районе еще недостаточен.</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Факторами, сдерживающими развитие малого предпринимательства, являются:</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недостаток собственных финансовых ресурсов и затрудненный доступ к разным источникам финансирования;</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lastRenderedPageBreak/>
        <w:t>- отсутствие системы сбыта, неэффективная маркетинговая политика;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высокие издержки выхода на внешние рынки;</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недостаток квалифицированных кадров;</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В целях усиления наметившейся тенденции к развитию малого предпринимательства необходим комплексный подход органов МСУ к решению проблем в части его поддержки и преодоления сдерживающих факторов.</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Основным инструментом реализации полномочий по поддержке малого предпринимательства на период с 2009 по 2012 годы будет настоящая Программа. Программа представляет собой комплексный план действий по созданию благоприятной для малого предпринимательства среды и направлена, в первую очередь, на создание инфраструктуры поддержки и развития предпринимательства.</w:t>
      </w:r>
    </w:p>
    <w:p w:rsidR="00AF2C16" w:rsidRDefault="00AF2C16" w:rsidP="00AF2C16">
      <w:pPr>
        <w:pStyle w:val="1"/>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Меры, принимаемые по созданию условий для</w:t>
      </w:r>
      <w:r>
        <w:rPr>
          <w:rFonts w:ascii="Times New Roman" w:hAnsi="Times New Roman" w:cs="Times New Roman"/>
          <w:color w:val="auto"/>
          <w:sz w:val="24"/>
          <w:szCs w:val="24"/>
        </w:rPr>
        <w:br/>
        <w:t>устойчивого развития малого предпринимательства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За время реализации Муниципальной целевой программы поддержки и развития малого предпринимательства в МО «Хоринский район» на 2005-2007 годы принят ряд нормативно-правовых документов в сфере малого предпринимательства:</w:t>
      </w:r>
    </w:p>
    <w:p w:rsidR="00AF2C16" w:rsidRDefault="00AF2C16" w:rsidP="00AF2C16">
      <w:pPr>
        <w:pStyle w:val="ab"/>
        <w:numPr>
          <w:ilvl w:val="0"/>
          <w:numId w:val="4"/>
        </w:numPr>
        <w:tabs>
          <w:tab w:val="left" w:pos="851"/>
        </w:tabs>
        <w:ind w:left="0" w:firstLine="540"/>
        <w:rPr>
          <w:rFonts w:ascii="Times New Roman" w:hAnsi="Times New Roman" w:cs="Times New Roman"/>
          <w:sz w:val="24"/>
          <w:szCs w:val="24"/>
        </w:rPr>
      </w:pPr>
      <w:r>
        <w:rPr>
          <w:rFonts w:ascii="Times New Roman" w:hAnsi="Times New Roman" w:cs="Times New Roman"/>
          <w:sz w:val="24"/>
          <w:szCs w:val="24"/>
        </w:rPr>
        <w:t xml:space="preserve">Постановление от 15.07.2004 г. № 203 «Об образовании Консультативного совета предпринимателей при Главе района». </w:t>
      </w:r>
    </w:p>
    <w:p w:rsidR="00AF2C16" w:rsidRDefault="00AF2C16" w:rsidP="00AF2C16">
      <w:pPr>
        <w:pStyle w:val="ab"/>
        <w:numPr>
          <w:ilvl w:val="0"/>
          <w:numId w:val="4"/>
        </w:numPr>
        <w:tabs>
          <w:tab w:val="left" w:pos="851"/>
        </w:tabs>
        <w:ind w:left="0" w:firstLine="540"/>
        <w:rPr>
          <w:rFonts w:ascii="Times New Roman" w:hAnsi="Times New Roman" w:cs="Times New Roman"/>
          <w:sz w:val="24"/>
          <w:szCs w:val="24"/>
        </w:rPr>
      </w:pPr>
      <w:r>
        <w:rPr>
          <w:rFonts w:ascii="Times New Roman" w:hAnsi="Times New Roman" w:cs="Times New Roman"/>
          <w:sz w:val="24"/>
          <w:szCs w:val="24"/>
        </w:rPr>
        <w:t>Решение Совета депутатов от 28 января 2009 года №3 «О Порядке формирования и ведения реестра муниципального имущества, используемого в целях поддержки субъектов малого и среднего предпринимательства».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xml:space="preserve">Проводится работа по развитию инфраструктуры поддержки малого предпринимательства. </w:t>
      </w:r>
    </w:p>
    <w:p w:rsidR="00AF2C16" w:rsidRDefault="00AF2C16" w:rsidP="00AF2C16">
      <w:pPr>
        <w:pStyle w:val="1"/>
        <w:ind w:firstLine="567"/>
        <w:rPr>
          <w:rFonts w:ascii="Times New Roman" w:hAnsi="Times New Roman" w:cs="Times New Roman"/>
          <w:color w:val="auto"/>
          <w:sz w:val="24"/>
          <w:szCs w:val="24"/>
        </w:rPr>
      </w:pPr>
      <w:bookmarkStart w:id="4" w:name="sub_1022"/>
      <w:r>
        <w:rPr>
          <w:rFonts w:ascii="Times New Roman" w:hAnsi="Times New Roman" w:cs="Times New Roman"/>
          <w:color w:val="auto"/>
          <w:sz w:val="24"/>
          <w:szCs w:val="24"/>
        </w:rPr>
        <w:t>2. Основные цели и задачи Программы</w:t>
      </w:r>
    </w:p>
    <w:bookmarkEnd w:id="4"/>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Целями настоящей Программы является создание комфортных условий для ведения бизнеса как основного фактора обеспечения занятости и повышения реального уровня благосостояния населения, формирования экономически активного среднего класса, увеличения удельного веса малого бизнеса в экономике Хоринского района, создания условий для дальнейшего роста малого предпринимательства и выравнивания потенциала развития малого предпринимательства.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b/>
          <w:bCs/>
          <w:sz w:val="24"/>
          <w:szCs w:val="24"/>
        </w:rPr>
        <w:t>Задачи Программы:</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Основными задачами развития малого предпринимательства являются:</w:t>
      </w:r>
    </w:p>
    <w:p w:rsidR="00AF2C16" w:rsidRDefault="00AF2C16" w:rsidP="00AF2C16">
      <w:pPr>
        <w:numPr>
          <w:ilvl w:val="0"/>
          <w:numId w:val="6"/>
        </w:numPr>
        <w:tabs>
          <w:tab w:val="num" w:pos="0"/>
        </w:tabs>
        <w:ind w:left="0" w:firstLine="0"/>
        <w:rPr>
          <w:rFonts w:ascii="Times New Roman" w:hAnsi="Times New Roman" w:cs="Times New Roman"/>
          <w:sz w:val="24"/>
          <w:szCs w:val="24"/>
        </w:rPr>
      </w:pPr>
      <w:bookmarkStart w:id="5" w:name="sub_221"/>
      <w:r>
        <w:rPr>
          <w:rFonts w:ascii="Times New Roman" w:hAnsi="Times New Roman" w:cs="Times New Roman"/>
          <w:sz w:val="24"/>
          <w:szCs w:val="24"/>
        </w:rPr>
        <w:t>Формирование инфраструктуры развития малого предпринимательства на территории Хоринского района.</w:t>
      </w:r>
    </w:p>
    <w:p w:rsidR="00AF2C16" w:rsidRDefault="00AF2C16" w:rsidP="00AF2C16">
      <w:pPr>
        <w:numPr>
          <w:ilvl w:val="0"/>
          <w:numId w:val="6"/>
        </w:numPr>
        <w:tabs>
          <w:tab w:val="num" w:pos="0"/>
        </w:tabs>
        <w:ind w:left="0" w:firstLine="0"/>
        <w:rPr>
          <w:rFonts w:ascii="Times New Roman" w:hAnsi="Times New Roman" w:cs="Times New Roman"/>
          <w:sz w:val="24"/>
          <w:szCs w:val="24"/>
        </w:rPr>
      </w:pPr>
      <w:bookmarkStart w:id="6" w:name="sub_222"/>
      <w:bookmarkEnd w:id="5"/>
      <w:r>
        <w:rPr>
          <w:rFonts w:ascii="Times New Roman" w:hAnsi="Times New Roman" w:cs="Times New Roman"/>
          <w:sz w:val="24"/>
          <w:szCs w:val="24"/>
        </w:rPr>
        <w:t>Снижение административных барьеров при создании и ведении бизнеса.</w:t>
      </w:r>
    </w:p>
    <w:p w:rsidR="00AF2C16" w:rsidRDefault="00AF2C16" w:rsidP="00AF2C16">
      <w:pPr>
        <w:numPr>
          <w:ilvl w:val="0"/>
          <w:numId w:val="6"/>
        </w:numPr>
        <w:tabs>
          <w:tab w:val="num" w:pos="0"/>
        </w:tabs>
        <w:ind w:left="0" w:firstLine="0"/>
        <w:rPr>
          <w:rFonts w:ascii="Times New Roman" w:hAnsi="Times New Roman" w:cs="Times New Roman"/>
          <w:sz w:val="24"/>
          <w:szCs w:val="24"/>
        </w:rPr>
      </w:pPr>
      <w:bookmarkStart w:id="7" w:name="sub_223"/>
      <w:bookmarkEnd w:id="6"/>
      <w:r>
        <w:rPr>
          <w:rFonts w:ascii="Times New Roman" w:hAnsi="Times New Roman" w:cs="Times New Roman"/>
          <w:sz w:val="24"/>
          <w:szCs w:val="24"/>
        </w:rPr>
        <w:t>Обеспечение доступа субъектов малого предпринимательства к финансовым, производственным ресурсам и источникам информации.</w:t>
      </w:r>
    </w:p>
    <w:p w:rsidR="00AF2C16" w:rsidRDefault="00AF2C16" w:rsidP="00AF2C16">
      <w:pPr>
        <w:numPr>
          <w:ilvl w:val="0"/>
          <w:numId w:val="6"/>
        </w:numPr>
        <w:tabs>
          <w:tab w:val="num" w:pos="0"/>
        </w:tabs>
        <w:ind w:left="0" w:firstLine="0"/>
        <w:rPr>
          <w:rFonts w:ascii="Times New Roman" w:hAnsi="Times New Roman" w:cs="Times New Roman"/>
          <w:sz w:val="24"/>
          <w:szCs w:val="24"/>
        </w:rPr>
      </w:pPr>
      <w:bookmarkStart w:id="8" w:name="sub_224"/>
      <w:bookmarkEnd w:id="7"/>
      <w:r>
        <w:rPr>
          <w:rFonts w:ascii="Times New Roman" w:hAnsi="Times New Roman" w:cs="Times New Roman"/>
          <w:sz w:val="24"/>
          <w:szCs w:val="24"/>
        </w:rPr>
        <w:t>Создание механизмов оказания государственной поддержки приоритетных направлений развития малого предпринимательства.</w:t>
      </w:r>
    </w:p>
    <w:p w:rsidR="00AF2C16" w:rsidRDefault="00AF2C16" w:rsidP="00AF2C16">
      <w:pPr>
        <w:numPr>
          <w:ilvl w:val="0"/>
          <w:numId w:val="6"/>
        </w:numPr>
        <w:tabs>
          <w:tab w:val="num" w:pos="0"/>
        </w:tabs>
        <w:ind w:left="0" w:firstLine="0"/>
        <w:rPr>
          <w:rFonts w:ascii="Times New Roman" w:hAnsi="Times New Roman" w:cs="Times New Roman"/>
          <w:sz w:val="24"/>
          <w:szCs w:val="24"/>
        </w:rPr>
      </w:pPr>
      <w:bookmarkStart w:id="9" w:name="sub_225"/>
      <w:bookmarkEnd w:id="8"/>
      <w:r>
        <w:rPr>
          <w:rFonts w:ascii="Times New Roman" w:hAnsi="Times New Roman" w:cs="Times New Roman"/>
          <w:sz w:val="24"/>
          <w:szCs w:val="24"/>
        </w:rPr>
        <w:t>Развитие малых форм хозяйствования в сельском хозяйстве.</w:t>
      </w:r>
    </w:p>
    <w:p w:rsidR="00AF2C16" w:rsidRDefault="00AF2C16" w:rsidP="00AF2C16">
      <w:pPr>
        <w:numPr>
          <w:ilvl w:val="0"/>
          <w:numId w:val="6"/>
        </w:numPr>
        <w:tabs>
          <w:tab w:val="num" w:pos="0"/>
        </w:tabs>
        <w:ind w:left="0" w:firstLine="0"/>
        <w:rPr>
          <w:rFonts w:ascii="Times New Roman" w:hAnsi="Times New Roman" w:cs="Times New Roman"/>
          <w:sz w:val="24"/>
          <w:szCs w:val="24"/>
        </w:rPr>
      </w:pPr>
      <w:r>
        <w:rPr>
          <w:rFonts w:ascii="Times New Roman" w:hAnsi="Times New Roman" w:cs="Times New Roman"/>
          <w:sz w:val="24"/>
          <w:szCs w:val="24"/>
        </w:rPr>
        <w:t>Развитие молодежного бизнеса.</w:t>
      </w:r>
    </w:p>
    <w:bookmarkEnd w:id="9"/>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В рамках решения поставленных задач будет реализовываться комплекс следующих мероприятий:</w:t>
      </w:r>
    </w:p>
    <w:p w:rsidR="00AF2C16" w:rsidRDefault="00AF2C16" w:rsidP="00AF2C16">
      <w:pPr>
        <w:numPr>
          <w:ilvl w:val="0"/>
          <w:numId w:val="8"/>
        </w:numPr>
        <w:tabs>
          <w:tab w:val="left" w:pos="540"/>
        </w:tabs>
        <w:ind w:left="0" w:firstLine="539"/>
        <w:rPr>
          <w:rFonts w:ascii="Times New Roman" w:hAnsi="Times New Roman" w:cs="Times New Roman"/>
          <w:sz w:val="24"/>
          <w:szCs w:val="24"/>
        </w:rPr>
      </w:pPr>
      <w:r>
        <w:rPr>
          <w:rFonts w:ascii="Times New Roman" w:hAnsi="Times New Roman" w:cs="Times New Roman"/>
          <w:sz w:val="24"/>
          <w:szCs w:val="24"/>
        </w:rPr>
        <w:t>повышение уровня информационного обеспечения субъектов малого предпринимательства на основе развития инфраструктуры поддержки малого предпринимательства, в том числе организация и развитие дистанционной формы образования, обеспечивающей индивидуальное обучение и консультирование предпринимателей;</w:t>
      </w:r>
    </w:p>
    <w:p w:rsidR="00AF2C16" w:rsidRDefault="00AF2C16" w:rsidP="00AF2C16">
      <w:pPr>
        <w:numPr>
          <w:ilvl w:val="0"/>
          <w:numId w:val="8"/>
        </w:numPr>
        <w:tabs>
          <w:tab w:val="left" w:pos="540"/>
        </w:tabs>
        <w:ind w:left="0" w:firstLine="539"/>
        <w:rPr>
          <w:rFonts w:ascii="Times New Roman" w:hAnsi="Times New Roman" w:cs="Times New Roman"/>
          <w:sz w:val="24"/>
          <w:szCs w:val="24"/>
        </w:rPr>
      </w:pPr>
      <w:r>
        <w:rPr>
          <w:rFonts w:ascii="Times New Roman" w:hAnsi="Times New Roman" w:cs="Times New Roman"/>
          <w:sz w:val="24"/>
          <w:szCs w:val="24"/>
        </w:rPr>
        <w:t>создание муниципального фонда содействия кредитованию малого предпринимательства для обеспечения кредитных и лизинговых договоров, заключенных с субъектами малого предпринимательства;</w:t>
      </w:r>
    </w:p>
    <w:p w:rsidR="00AF2C16" w:rsidRDefault="00AF2C16" w:rsidP="00AF2C16">
      <w:pPr>
        <w:numPr>
          <w:ilvl w:val="0"/>
          <w:numId w:val="8"/>
        </w:numPr>
        <w:tabs>
          <w:tab w:val="left" w:pos="540"/>
        </w:tabs>
        <w:ind w:left="0" w:firstLine="539"/>
        <w:rPr>
          <w:rFonts w:ascii="Times New Roman" w:hAnsi="Times New Roman" w:cs="Times New Roman"/>
          <w:sz w:val="24"/>
          <w:szCs w:val="24"/>
        </w:rPr>
      </w:pPr>
      <w:r>
        <w:rPr>
          <w:rFonts w:ascii="Times New Roman" w:hAnsi="Times New Roman" w:cs="Times New Roman"/>
          <w:sz w:val="24"/>
          <w:szCs w:val="24"/>
        </w:rPr>
        <w:t>субсидирование части расходов субъектов малого предпринимательства по оплате вознаграждений по предоставленным гарантиям и поручительствам, процентов по кредитным (и платежей по лизинговым) договорам, привлекаемым на реализацию приоритетных предпринимательских проектов;</w:t>
      </w:r>
    </w:p>
    <w:p w:rsidR="00AF2C16" w:rsidRDefault="00AF2C16" w:rsidP="00AF2C16">
      <w:pPr>
        <w:numPr>
          <w:ilvl w:val="0"/>
          <w:numId w:val="8"/>
        </w:numPr>
        <w:tabs>
          <w:tab w:val="left" w:pos="540"/>
        </w:tabs>
        <w:ind w:left="0" w:firstLine="539"/>
        <w:rPr>
          <w:rFonts w:ascii="Times New Roman" w:hAnsi="Times New Roman" w:cs="Times New Roman"/>
          <w:sz w:val="24"/>
          <w:szCs w:val="24"/>
        </w:rPr>
      </w:pPr>
      <w:r>
        <w:rPr>
          <w:rFonts w:ascii="Times New Roman" w:hAnsi="Times New Roman" w:cs="Times New Roman"/>
          <w:sz w:val="24"/>
          <w:szCs w:val="24"/>
        </w:rPr>
        <w:t>развитие альтернативных форм финансирования субъектов малого предпринимательства в (микрофинансирование, лизинг, общества взаимного кредитования);</w:t>
      </w:r>
    </w:p>
    <w:p w:rsidR="00AF2C16" w:rsidRDefault="00AF2C16" w:rsidP="00AF2C16">
      <w:pPr>
        <w:numPr>
          <w:ilvl w:val="0"/>
          <w:numId w:val="8"/>
        </w:numPr>
        <w:tabs>
          <w:tab w:val="left" w:pos="540"/>
        </w:tabs>
        <w:ind w:left="0" w:firstLine="539"/>
        <w:rPr>
          <w:rFonts w:ascii="Times New Roman" w:hAnsi="Times New Roman" w:cs="Times New Roman"/>
          <w:sz w:val="24"/>
          <w:szCs w:val="24"/>
        </w:rPr>
      </w:pPr>
      <w:r>
        <w:rPr>
          <w:rFonts w:ascii="Times New Roman" w:hAnsi="Times New Roman" w:cs="Times New Roman"/>
          <w:sz w:val="24"/>
          <w:szCs w:val="24"/>
        </w:rPr>
        <w:lastRenderedPageBreak/>
        <w:t>формирование системы венчурного инвестирования инновационных предпринимательских проектов;</w:t>
      </w:r>
    </w:p>
    <w:p w:rsidR="00AF2C16" w:rsidRDefault="00AF2C16" w:rsidP="00AF2C16">
      <w:pPr>
        <w:numPr>
          <w:ilvl w:val="0"/>
          <w:numId w:val="8"/>
        </w:numPr>
        <w:tabs>
          <w:tab w:val="left" w:pos="540"/>
        </w:tabs>
        <w:ind w:left="0" w:firstLine="539"/>
        <w:rPr>
          <w:rFonts w:ascii="Times New Roman" w:hAnsi="Times New Roman" w:cs="Times New Roman"/>
          <w:sz w:val="24"/>
          <w:szCs w:val="24"/>
        </w:rPr>
      </w:pPr>
      <w:r>
        <w:rPr>
          <w:rFonts w:ascii="Times New Roman" w:hAnsi="Times New Roman" w:cs="Times New Roman"/>
          <w:sz w:val="24"/>
          <w:szCs w:val="24"/>
        </w:rPr>
        <w:t>проведение муниципальных конкурсов по выявлению эффективных инновационных проектов и молодежных инициатив;</w:t>
      </w:r>
    </w:p>
    <w:p w:rsidR="00AF2C16" w:rsidRDefault="00AF2C16" w:rsidP="00AF2C16">
      <w:pPr>
        <w:numPr>
          <w:ilvl w:val="0"/>
          <w:numId w:val="8"/>
        </w:numPr>
        <w:tabs>
          <w:tab w:val="left" w:pos="540"/>
        </w:tabs>
        <w:ind w:left="0" w:firstLine="539"/>
        <w:rPr>
          <w:rFonts w:ascii="Times New Roman" w:hAnsi="Times New Roman" w:cs="Times New Roman"/>
          <w:sz w:val="24"/>
          <w:szCs w:val="24"/>
        </w:rPr>
      </w:pPr>
      <w:r>
        <w:rPr>
          <w:rFonts w:ascii="Times New Roman" w:hAnsi="Times New Roman" w:cs="Times New Roman"/>
          <w:sz w:val="24"/>
          <w:szCs w:val="24"/>
        </w:rPr>
        <w:t>разработка и внедрение механизмов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AF2C16" w:rsidRDefault="00AF2C16" w:rsidP="00AF2C16">
      <w:pPr>
        <w:numPr>
          <w:ilvl w:val="0"/>
          <w:numId w:val="8"/>
        </w:numPr>
        <w:tabs>
          <w:tab w:val="left" w:pos="540"/>
        </w:tabs>
        <w:ind w:left="0" w:firstLine="539"/>
        <w:rPr>
          <w:rFonts w:ascii="Times New Roman" w:hAnsi="Times New Roman" w:cs="Times New Roman"/>
          <w:sz w:val="24"/>
          <w:szCs w:val="24"/>
        </w:rPr>
      </w:pPr>
      <w:r>
        <w:rPr>
          <w:rFonts w:ascii="Times New Roman" w:hAnsi="Times New Roman" w:cs="Times New Roman"/>
          <w:sz w:val="24"/>
          <w:szCs w:val="24"/>
        </w:rPr>
        <w:t>привлечение субъектов малого предпринимательства для выполнения муниципальных заказов;</w:t>
      </w:r>
    </w:p>
    <w:p w:rsidR="00AF2C16" w:rsidRDefault="00AF2C16" w:rsidP="00AF2C16">
      <w:pPr>
        <w:numPr>
          <w:ilvl w:val="0"/>
          <w:numId w:val="8"/>
        </w:numPr>
        <w:tabs>
          <w:tab w:val="left" w:pos="540"/>
        </w:tabs>
        <w:ind w:left="0" w:firstLine="539"/>
        <w:rPr>
          <w:rFonts w:ascii="Times New Roman" w:hAnsi="Times New Roman" w:cs="Times New Roman"/>
          <w:sz w:val="24"/>
          <w:szCs w:val="24"/>
        </w:rPr>
      </w:pPr>
      <w:r>
        <w:rPr>
          <w:rFonts w:ascii="Times New Roman" w:hAnsi="Times New Roman" w:cs="Times New Roman"/>
          <w:sz w:val="24"/>
          <w:szCs w:val="24"/>
        </w:rPr>
        <w:t>создание условий для развития малого бизнеса в области сборки и переработки дикоросов и переработки овощей;</w:t>
      </w:r>
    </w:p>
    <w:p w:rsidR="00AF2C16" w:rsidRDefault="00AF2C16" w:rsidP="00AF2C16">
      <w:pPr>
        <w:numPr>
          <w:ilvl w:val="0"/>
          <w:numId w:val="8"/>
        </w:numPr>
        <w:tabs>
          <w:tab w:val="left" w:pos="540"/>
        </w:tabs>
        <w:ind w:left="0" w:firstLine="539"/>
        <w:rPr>
          <w:rFonts w:ascii="Times New Roman" w:hAnsi="Times New Roman" w:cs="Times New Roman"/>
          <w:sz w:val="24"/>
          <w:szCs w:val="24"/>
        </w:rPr>
      </w:pPr>
      <w:r>
        <w:rPr>
          <w:rFonts w:ascii="Times New Roman" w:hAnsi="Times New Roman" w:cs="Times New Roman"/>
          <w:sz w:val="24"/>
          <w:szCs w:val="24"/>
        </w:rPr>
        <w:t>реализация мероприятий по поддержке внешнеэкономической деятельности субъектов малого предпринимательства;</w:t>
      </w:r>
    </w:p>
    <w:p w:rsidR="00AF2C16" w:rsidRDefault="00AF2C16" w:rsidP="00AF2C16">
      <w:pPr>
        <w:numPr>
          <w:ilvl w:val="0"/>
          <w:numId w:val="8"/>
        </w:numPr>
        <w:tabs>
          <w:tab w:val="left" w:pos="540"/>
        </w:tabs>
        <w:ind w:left="0" w:firstLine="539"/>
        <w:rPr>
          <w:rFonts w:ascii="Times New Roman" w:hAnsi="Times New Roman" w:cs="Times New Roman"/>
          <w:bCs/>
          <w:sz w:val="24"/>
          <w:szCs w:val="24"/>
        </w:rPr>
      </w:pPr>
      <w:r>
        <w:rPr>
          <w:rFonts w:ascii="Times New Roman" w:hAnsi="Times New Roman" w:cs="Times New Roman"/>
          <w:sz w:val="24"/>
          <w:szCs w:val="24"/>
        </w:rPr>
        <w:t>развитие системы подготовки кадров для предпринимательской деятельности;</w:t>
      </w:r>
    </w:p>
    <w:p w:rsidR="00AF2C16" w:rsidRDefault="00AF2C16" w:rsidP="00AF2C16">
      <w:pPr>
        <w:numPr>
          <w:ilvl w:val="0"/>
          <w:numId w:val="8"/>
        </w:numPr>
        <w:tabs>
          <w:tab w:val="left" w:pos="540"/>
        </w:tabs>
        <w:ind w:left="0" w:firstLine="539"/>
        <w:rPr>
          <w:rFonts w:ascii="Times New Roman" w:hAnsi="Times New Roman" w:cs="Times New Roman"/>
          <w:bCs/>
          <w:sz w:val="24"/>
          <w:szCs w:val="24"/>
        </w:rPr>
      </w:pPr>
      <w:r>
        <w:rPr>
          <w:rFonts w:ascii="Times New Roman" w:hAnsi="Times New Roman" w:cs="Times New Roman"/>
          <w:bCs/>
          <w:sz w:val="24"/>
          <w:szCs w:val="24"/>
        </w:rPr>
        <w:t xml:space="preserve">компенсации </w:t>
      </w:r>
      <w:r>
        <w:rPr>
          <w:rFonts w:ascii="Times New Roman" w:hAnsi="Times New Roman" w:cs="Times New Roman"/>
          <w:sz w:val="24"/>
          <w:szCs w:val="24"/>
        </w:rPr>
        <w:t>части расходов субъектов малого предпринимательства, связанных с оплатой кадастровых работ на территории муниципального образования Хоринский район.</w:t>
      </w:r>
    </w:p>
    <w:p w:rsidR="00AF2C16" w:rsidRDefault="00AF2C16" w:rsidP="00AF2C16">
      <w:pPr>
        <w:pStyle w:val="1"/>
        <w:ind w:firstLine="567"/>
        <w:rPr>
          <w:rFonts w:ascii="Times New Roman" w:hAnsi="Times New Roman" w:cs="Times New Roman"/>
          <w:color w:val="auto"/>
          <w:sz w:val="24"/>
          <w:szCs w:val="24"/>
        </w:rPr>
      </w:pPr>
      <w:bookmarkStart w:id="10" w:name="sub_1023"/>
      <w:r>
        <w:rPr>
          <w:rFonts w:ascii="Times New Roman" w:hAnsi="Times New Roman" w:cs="Times New Roman"/>
          <w:color w:val="auto"/>
          <w:sz w:val="24"/>
          <w:szCs w:val="24"/>
        </w:rPr>
        <w:t>3. Основные программные мероприятия</w:t>
      </w:r>
    </w:p>
    <w:bookmarkEnd w:id="10"/>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xml:space="preserve">Комплекс мероприятий Программы представлен пятью разделами. В каждом разделе ставятся свои внутренние задачи и формируется перечень мероприятий. Основные мероприятия по реализации Программы представлены в </w:t>
      </w:r>
      <w:hyperlink r:id="rId7" w:anchor="sub_2000" w:history="1">
        <w:r>
          <w:rPr>
            <w:rStyle w:val="afff8"/>
            <w:rFonts w:ascii="Times New Roman" w:hAnsi="Times New Roman" w:cs="Times New Roman"/>
            <w:color w:val="auto"/>
            <w:sz w:val="24"/>
            <w:szCs w:val="24"/>
            <w:u w:val="none"/>
          </w:rPr>
          <w:t>Приложении</w:t>
        </w:r>
      </w:hyperlink>
      <w:r>
        <w:rPr>
          <w:rFonts w:ascii="Times New Roman" w:hAnsi="Times New Roman" w:cs="Times New Roman"/>
          <w:sz w:val="24"/>
          <w:szCs w:val="24"/>
        </w:rPr>
        <w:t xml:space="preserve"> 1, </w:t>
      </w:r>
    </w:p>
    <w:p w:rsidR="00AF2C16" w:rsidRDefault="00AF2C16" w:rsidP="00AF2C16">
      <w:pPr>
        <w:pStyle w:val="1"/>
        <w:ind w:firstLine="567"/>
        <w:rPr>
          <w:rFonts w:ascii="Times New Roman" w:hAnsi="Times New Roman" w:cs="Times New Roman"/>
          <w:color w:val="auto"/>
          <w:sz w:val="24"/>
          <w:szCs w:val="24"/>
        </w:rPr>
      </w:pPr>
      <w:bookmarkStart w:id="11" w:name="sub_1231"/>
      <w:r>
        <w:rPr>
          <w:rFonts w:ascii="Times New Roman" w:hAnsi="Times New Roman" w:cs="Times New Roman"/>
          <w:color w:val="auto"/>
          <w:sz w:val="24"/>
          <w:szCs w:val="24"/>
        </w:rPr>
        <w:t>3.1. Формирование инфраструктуры поддержки малого предпринимательства</w:t>
      </w:r>
    </w:p>
    <w:bookmarkEnd w:id="11"/>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Инфраструктура поддержки малого предпринимательства призвана обеспечить предоставление субъектам малого предпринимательства максимально полного спектра квалифицированных услуг, а также обеспечить качественное развитие малого предпринимательства.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Раздел включает в себя следующие мероприятия:</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содействие созданию организаций инфраструктуры поддержки субъектов малого предпринимательства;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предоставление организациям инфраструктуры поддержки малого предпринимательства компенсации части затрат, связанных с оказанием безвозмездных информационных, консультационных и образовательных услуг в приоритетных направлениях развития малого предпринимательства;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организация и проведение обучения сотрудников организаций инфраструктуры поддержки малого предпринимательства в целях повышения их квалификации по актуальным вопросам содействия развитию малого предпринимательства;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мониторинг деятельности организаций инфраструктуры поддержки малого предпринимательства.</w:t>
      </w:r>
    </w:p>
    <w:p w:rsidR="00AF2C16" w:rsidRDefault="00AF2C16" w:rsidP="00AF2C16">
      <w:pPr>
        <w:pStyle w:val="1"/>
        <w:ind w:firstLine="567"/>
        <w:rPr>
          <w:rFonts w:ascii="Times New Roman" w:hAnsi="Times New Roman" w:cs="Times New Roman"/>
          <w:color w:val="auto"/>
          <w:sz w:val="24"/>
          <w:szCs w:val="24"/>
        </w:rPr>
      </w:pPr>
      <w:bookmarkStart w:id="12" w:name="sub_1232"/>
      <w:r>
        <w:rPr>
          <w:rFonts w:ascii="Times New Roman" w:hAnsi="Times New Roman" w:cs="Times New Roman"/>
          <w:color w:val="auto"/>
          <w:sz w:val="24"/>
          <w:szCs w:val="24"/>
        </w:rPr>
        <w:t>3.2. Мероприятия по снижению административных барьеров</w:t>
      </w:r>
      <w:r>
        <w:rPr>
          <w:rFonts w:ascii="Times New Roman" w:hAnsi="Times New Roman" w:cs="Times New Roman"/>
          <w:color w:val="auto"/>
          <w:sz w:val="24"/>
          <w:szCs w:val="24"/>
        </w:rPr>
        <w:br/>
        <w:t>при организации и ведении бизнеса</w:t>
      </w:r>
    </w:p>
    <w:bookmarkEnd w:id="12"/>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Мероприятия по снижению административных барьеров будут направлены на: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обучение граждан, желающих заняться бизнесом, и субъектов малого предпринимательства основам организации и ведения бизнеса, основам взаимотношений с федеральными, республиканскими контролирующими, надзорными организациями и организациями, выдающими разрешительные документы на право ведения бизнеса;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создание советов по развитию субъектов малого предпринимательства при органах местного самоуправления;</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содействие субъектам малого предпринимательства в создании бизнес-сообществ;</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xml:space="preserve">- реализацию мероприятий с контролирующими, надзорными организациями и организациями, выдающими разрешительные документы на право ведения бизнеса, по оптимизации перечня и тарифов на оказание платных услуг, оказываемых этими организациями; снижению сроков рассмотрения заявлений субъектов малого предпринимательства при постановке на учет и выдаче разрешительных документов; созданию в контролирующих, надзорных организациях и организациях, выдающих разрешительные документы на право ведения </w:t>
      </w:r>
      <w:r>
        <w:rPr>
          <w:rFonts w:ascii="Times New Roman" w:hAnsi="Times New Roman" w:cs="Times New Roman"/>
          <w:sz w:val="24"/>
          <w:szCs w:val="24"/>
        </w:rPr>
        <w:lastRenderedPageBreak/>
        <w:t>бизнеса, межведомственных комиссий по рассмотрению обращений предпринимателей и снижению административных барьеров;</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выявление фактов необоснованного административного вмешательства через действующую "горячую линию", проведение анкетирования субъектов малого предпринимательства, проведение "круглых столов" с предпринимателями, взаимодействие общественных организаций предпринимателей и рассмотрение этих фактов на межведомственных комиссиях по снижению административных барьеров;</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публикацию фактов необоснованного административного вмешательства в деятельность субъектов малого предпринимательства в средствах массовой информации.</w:t>
      </w:r>
    </w:p>
    <w:p w:rsidR="00AF2C16" w:rsidRDefault="00AF2C16" w:rsidP="00AF2C16">
      <w:pPr>
        <w:ind w:firstLine="567"/>
        <w:rPr>
          <w:rFonts w:ascii="Times New Roman" w:hAnsi="Times New Roman" w:cs="Times New Roman"/>
          <w:sz w:val="24"/>
          <w:szCs w:val="24"/>
        </w:rPr>
      </w:pPr>
    </w:p>
    <w:p w:rsidR="00AF2C16" w:rsidRDefault="00AF2C16" w:rsidP="00AF2C16">
      <w:pPr>
        <w:pStyle w:val="1"/>
        <w:ind w:firstLine="567"/>
        <w:rPr>
          <w:rFonts w:ascii="Times New Roman" w:hAnsi="Times New Roman" w:cs="Times New Roman"/>
          <w:color w:val="auto"/>
          <w:sz w:val="24"/>
          <w:szCs w:val="24"/>
        </w:rPr>
      </w:pPr>
      <w:bookmarkStart w:id="13" w:name="sub_1233"/>
      <w:r>
        <w:rPr>
          <w:rFonts w:ascii="Times New Roman" w:hAnsi="Times New Roman" w:cs="Times New Roman"/>
          <w:color w:val="auto"/>
          <w:sz w:val="24"/>
          <w:szCs w:val="24"/>
        </w:rPr>
        <w:t>3.3. Финансово-кредитная и имущественная поддержка</w:t>
      </w:r>
      <w:r>
        <w:rPr>
          <w:rFonts w:ascii="Times New Roman" w:hAnsi="Times New Roman" w:cs="Times New Roman"/>
          <w:color w:val="auto"/>
          <w:sz w:val="24"/>
          <w:szCs w:val="24"/>
        </w:rPr>
        <w:br/>
        <w:t>малого предпринимательства</w:t>
      </w:r>
    </w:p>
    <w:bookmarkEnd w:id="13"/>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Финансово-кредитная поддержка малого предпринимательства будет направлена на создание в районе условий, при которых любой предприниматель будет иметь возможность получить финансовые средства на организацию бизнеса, реализацию предпринимательского проекта, пополнение оборотных средств или получить технологическое оборудование и транспорт в лизинг.</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Эти условия планируется создать с помощью привлечения средств республиканского и муниципального бюджетов, кредитных и лизинговых организаций с участием организаций инфраструктуры поддержки предпринимательства и реализации следующих мероприятий:</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предоставления поручительств муниципальным фондом поддержки малого предпринимательства для обеспечения кредитных и лизинговых договоров, заключенных с субъектами малого предпринимательства;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субсидирования части расходов субъектов малого предпринимательства по оплате вознаграждений по гарантиям и поручительствам, процентов по кредитным и платежей по лизинговым договорам, привлекаемым на реализацию предпринимательских проектов;</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предоставления начинающим предпринимателям субсидий для организации бизнеса, приобретения производственных площадей, технологического оборудования и пополнения оборотных средств;</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предоставления грантов начинающим субъектам малого предпринимательства на частичную компенсацию стоимости арендной платы производственных площадей, консалтинговых услуг и реализации предпринимательских проектов;</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поставки субъектам малого предпринимательства технологического оборудования и транспортных средств на условиях лизинга.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Имущественная поддержка субъектов малого предпринимательства будет осуществляться путем реализации следующих мероприятий:</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разработка и внедрение механизмов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AF2C16" w:rsidRDefault="00AF2C16" w:rsidP="00AF2C16">
      <w:pPr>
        <w:ind w:firstLine="567"/>
        <w:rPr>
          <w:rFonts w:ascii="Times New Roman" w:hAnsi="Times New Roman" w:cs="Times New Roman"/>
          <w:sz w:val="24"/>
          <w:szCs w:val="24"/>
        </w:rPr>
      </w:pPr>
    </w:p>
    <w:p w:rsidR="00AF2C16" w:rsidRDefault="00AF2C16" w:rsidP="00AF2C16">
      <w:pPr>
        <w:pStyle w:val="1"/>
        <w:ind w:firstLine="567"/>
        <w:rPr>
          <w:rFonts w:ascii="Times New Roman" w:hAnsi="Times New Roman" w:cs="Times New Roman"/>
          <w:color w:val="auto"/>
          <w:sz w:val="24"/>
          <w:szCs w:val="24"/>
        </w:rPr>
      </w:pPr>
      <w:bookmarkStart w:id="14" w:name="sub_1234"/>
      <w:r>
        <w:rPr>
          <w:rFonts w:ascii="Times New Roman" w:hAnsi="Times New Roman" w:cs="Times New Roman"/>
          <w:color w:val="auto"/>
          <w:sz w:val="24"/>
          <w:szCs w:val="24"/>
        </w:rPr>
        <w:t>3.4. Мероприятия по поддержке малого предпринимательства</w:t>
      </w:r>
      <w:r>
        <w:rPr>
          <w:rFonts w:ascii="Times New Roman" w:hAnsi="Times New Roman" w:cs="Times New Roman"/>
          <w:color w:val="auto"/>
          <w:sz w:val="24"/>
          <w:szCs w:val="24"/>
        </w:rPr>
        <w:br/>
        <w:t>в приоритетных направлениях</w:t>
      </w:r>
    </w:p>
    <w:bookmarkEnd w:id="14"/>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Мероприятия по поддержке малого предпринимательства в приоритетных сферах экономики направлены на улучшение структуры малого бизнеса за счет увеличения доли оборота товаров собственного производства и оказания услуг субъектами малого предпринимательства.</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Стимулирование развития субъектов малого предпринимательства в приоритетных направлениях:</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производство экспортоориентированной продукции;</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переработка сельхозпродукции;</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сбор и переработка дикоросов;</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промышленное производство;</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развитие инновационного и молодежного предпринимательства;</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жилищно-коммунальное хозяйство;</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lastRenderedPageBreak/>
        <w:t>- туризм;</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транспорт;</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бытовое обслуживание;</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развитие малого предпринимательства в сельской местности;</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предпринимательская деятельность в социально значимых направлениях: образование, культура, здравоохранение, социальное обеспечение, физическая культура, связь, создание новых систем обслуживания и привлечение инвестиций в сферу общественного питания для развития инфраструктуры муниципальных образований в Республике Бурятия;</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трудоустройство инвалидов;</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производство изделий народных художественных промыслов;</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строительство;</w:t>
      </w:r>
    </w:p>
    <w:p w:rsidR="00AF2C16" w:rsidRDefault="00AF2C16" w:rsidP="00AF2C16">
      <w:pPr>
        <w:rPr>
          <w:rFonts w:ascii="Times New Roman" w:hAnsi="Times New Roman" w:cs="Times New Roman"/>
          <w:sz w:val="24"/>
          <w:szCs w:val="24"/>
        </w:rPr>
      </w:pPr>
      <w:r>
        <w:rPr>
          <w:rFonts w:ascii="Times New Roman" w:hAnsi="Times New Roman" w:cs="Times New Roman"/>
          <w:sz w:val="24"/>
          <w:szCs w:val="24"/>
        </w:rPr>
        <w:t>- выставочно-ярмарочная деятельность".</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Реализация этой задачи будет осуществляться путем предоставления субсидий, субвенций на финансирование проектов, инициируемых субъектами малого предпринимательства в приоритетных для района направлениях, в которых предусматривается создание дополнительных рабочих мест.</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Поддержку внешнеэкономической деятельности субъектов малого предпринимательства планируется осуществить с помощью реализации следующих мероприятий:</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компенсация на конкурсной основе субъектам малого предпринимательства части затрат, связанных с получением сертификатов качества в соответствии с международными стандартами;</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организация и проведение семинаров для субъектов малого предпринимательства по вопросам подготовки к экспортной деятельности;</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компенсация субъектам малого предпринимательства части затрат, связанных с участием в зарубежных, российских, межрегиональных и республиканских выставках и ярмарках.</w:t>
      </w:r>
    </w:p>
    <w:p w:rsidR="00AF2C16" w:rsidRDefault="00AF2C16" w:rsidP="00AF2C16">
      <w:pPr>
        <w:ind w:firstLine="567"/>
        <w:rPr>
          <w:rFonts w:ascii="Times New Roman" w:hAnsi="Times New Roman" w:cs="Times New Roman"/>
          <w:sz w:val="24"/>
          <w:szCs w:val="24"/>
        </w:rPr>
      </w:pPr>
    </w:p>
    <w:p w:rsidR="00AF2C16" w:rsidRDefault="00AF2C16" w:rsidP="00AF2C16">
      <w:pPr>
        <w:pStyle w:val="1"/>
        <w:ind w:firstLine="567"/>
        <w:rPr>
          <w:rFonts w:ascii="Times New Roman" w:hAnsi="Times New Roman" w:cs="Times New Roman"/>
          <w:color w:val="auto"/>
          <w:sz w:val="24"/>
          <w:szCs w:val="24"/>
        </w:rPr>
      </w:pPr>
      <w:bookmarkStart w:id="15" w:name="sub_1235"/>
      <w:r>
        <w:rPr>
          <w:rFonts w:ascii="Times New Roman" w:hAnsi="Times New Roman" w:cs="Times New Roman"/>
          <w:color w:val="auto"/>
          <w:sz w:val="24"/>
          <w:szCs w:val="24"/>
        </w:rPr>
        <w:t>3.5. Информационное обеспечение малого предпринимательства</w:t>
      </w:r>
    </w:p>
    <w:bookmarkEnd w:id="15"/>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В части информационного обеспечения малого предпринимательства планируется создание информационной системы по поддержке и развитию субъектов малого предпринимательства в целях информационного обеспечения граждан, организаций инфраструктуры поддержки субъектов малого предпринимательства, органов государственной власти, органов местного самоуправления, коммерческих и некоммерческих организаций на основе государственных информационных ресурсов.</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Также планируется создать информационные системы в целях получения субъектами малого предпринимательства и организациями инфраструктуры поддержки субъектов малого предпринимательства экономической, правовой, статистической, производственно-технологической, маркетинговой и иной информации, необходимой для их эффективного развития, и в целях обмена между ними указанной информацией.</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Мероприятия по повышению уровня обучения и подготовки кадров для предприятий малого бизнеса будут направлены на: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проведение обучающих семинаров для граждан, желающих начать бизнес, для субъектов малого бизнеса;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формирование учебных программ и планов учреждениями начального профессионального образования по набору учащихся и студентов по специальностям на основе изучения потребностей предприятий малого бизнеса и дальнейшее трудоустройство выпускников;</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профессиональная подготовка, переподготовка и повышение квалификации незанятого населения района в учреждениях начального профессионального образования, а также по согласованию в ВУЗах республики с целью вовлечения их в предпринимательскую деятельность;</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подготовка и выпуск печатных информационно-справочных, методических и презентационных материалов, посвященных вопросам развития малого предпринимательства;</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мониторинг деятельности субъектов малого предпринимательства, получивших поддержку в рамках Программы.</w:t>
      </w:r>
    </w:p>
    <w:p w:rsidR="00AF2C16" w:rsidRDefault="00AF2C16" w:rsidP="00AF2C16">
      <w:pPr>
        <w:pStyle w:val="1"/>
        <w:ind w:firstLine="567"/>
        <w:rPr>
          <w:rFonts w:ascii="Times New Roman" w:hAnsi="Times New Roman" w:cs="Times New Roman"/>
          <w:color w:val="auto"/>
          <w:sz w:val="24"/>
          <w:szCs w:val="24"/>
        </w:rPr>
      </w:pPr>
      <w:bookmarkStart w:id="16" w:name="sub_1236"/>
      <w:r>
        <w:rPr>
          <w:rFonts w:ascii="Times New Roman" w:hAnsi="Times New Roman" w:cs="Times New Roman"/>
          <w:color w:val="auto"/>
          <w:sz w:val="24"/>
          <w:szCs w:val="24"/>
        </w:rPr>
        <w:t>3.6. Нормативно-правовое обеспечение развития малого предпринимательства</w:t>
      </w:r>
    </w:p>
    <w:bookmarkEnd w:id="16"/>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xml:space="preserve">Основные мероприятия Программы по нормативно-правовому обеспечению развития малого предпринимательства будут направлены на нормативное обеспечение упрощения доступа </w:t>
      </w:r>
      <w:r>
        <w:rPr>
          <w:rFonts w:ascii="Times New Roman" w:hAnsi="Times New Roman" w:cs="Times New Roman"/>
          <w:sz w:val="24"/>
          <w:szCs w:val="24"/>
        </w:rPr>
        <w:lastRenderedPageBreak/>
        <w:t>субъектов малого предпринимательства к финансово-кредитным ресурсам, снижение административного вмешательства в хозяйственную деятельность субъектов малого предпринимательства, развитие инфраструктуры поддержки развития предпринимательства, финансово-кредитной и имущественной поддержки малого предпринимательства.</w:t>
      </w:r>
    </w:p>
    <w:p w:rsidR="00AF2C16" w:rsidRDefault="00AF2C16" w:rsidP="00AF2C16">
      <w:pPr>
        <w:ind w:firstLine="567"/>
        <w:rPr>
          <w:rFonts w:ascii="Times New Roman" w:hAnsi="Times New Roman" w:cs="Times New Roman"/>
          <w:sz w:val="24"/>
          <w:szCs w:val="24"/>
        </w:rPr>
      </w:pPr>
    </w:p>
    <w:p w:rsidR="00AF2C16" w:rsidRDefault="00AF2C16" w:rsidP="00AF2C16">
      <w:pPr>
        <w:pStyle w:val="1"/>
        <w:ind w:firstLine="567"/>
        <w:rPr>
          <w:rFonts w:ascii="Times New Roman" w:hAnsi="Times New Roman" w:cs="Times New Roman"/>
          <w:color w:val="auto"/>
          <w:sz w:val="24"/>
          <w:szCs w:val="24"/>
        </w:rPr>
      </w:pPr>
      <w:bookmarkStart w:id="17" w:name="sub_1024"/>
      <w:r>
        <w:rPr>
          <w:rFonts w:ascii="Times New Roman" w:hAnsi="Times New Roman" w:cs="Times New Roman"/>
          <w:color w:val="auto"/>
          <w:sz w:val="24"/>
          <w:szCs w:val="24"/>
        </w:rPr>
        <w:t>4. Ресурсное обеспечение Программы</w:t>
      </w:r>
    </w:p>
    <w:bookmarkEnd w:id="17"/>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Программы осуществляется за счет средств республиканского бюджета, бюджета МО «Хоринский район», также иных источников предусмотренных законодательством. </w:t>
      </w:r>
    </w:p>
    <w:p w:rsidR="00AF2C16" w:rsidRDefault="00AF2C16" w:rsidP="00AF2C16">
      <w:pPr>
        <w:ind w:firstLine="567"/>
        <w:rPr>
          <w:rFonts w:ascii="Times New Roman" w:hAnsi="Times New Roman" w:cs="Times New Roman"/>
          <w:sz w:val="24"/>
          <w:szCs w:val="24"/>
        </w:rPr>
      </w:pPr>
      <w:bookmarkStart w:id="18" w:name="sub_10242"/>
      <w:r>
        <w:rPr>
          <w:rFonts w:ascii="Times New Roman" w:hAnsi="Times New Roman" w:cs="Times New Roman"/>
          <w:sz w:val="24"/>
          <w:szCs w:val="24"/>
        </w:rPr>
        <w:t>Общая потребность в финансовых ресурсах из местного бюджета на реализацию мероприятий Программы может составить 7100,0 тыс. рублей, в том числе по годам (тыс. рублей):</w:t>
      </w:r>
    </w:p>
    <w:p w:rsidR="00AF2C16" w:rsidRDefault="00AF2C16" w:rsidP="00AF2C16">
      <w:pPr>
        <w:ind w:firstLine="567"/>
        <w:rPr>
          <w:rFonts w:ascii="Times New Roman" w:hAnsi="Times New Roman" w:cs="Times New Roman"/>
          <w:sz w:val="24"/>
          <w:szCs w:val="24"/>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559"/>
        <w:gridCol w:w="993"/>
        <w:gridCol w:w="992"/>
        <w:gridCol w:w="992"/>
        <w:gridCol w:w="1127"/>
        <w:gridCol w:w="843"/>
        <w:gridCol w:w="844"/>
      </w:tblGrid>
      <w:tr w:rsidR="00AF2C16" w:rsidTr="00AF2C16">
        <w:trPr>
          <w:trHeight w:val="353"/>
        </w:trPr>
        <w:tc>
          <w:tcPr>
            <w:tcW w:w="2518" w:type="dxa"/>
            <w:vMerge w:val="restart"/>
            <w:tcBorders>
              <w:top w:val="single" w:sz="4" w:space="0" w:color="auto"/>
              <w:left w:val="single" w:sz="4" w:space="0" w:color="auto"/>
              <w:bottom w:val="single" w:sz="4" w:space="0" w:color="auto"/>
              <w:right w:val="single" w:sz="4" w:space="0" w:color="auto"/>
            </w:tcBorders>
            <w:hideMark/>
          </w:tcPr>
          <w:bookmarkEnd w:id="18"/>
          <w:p w:rsidR="00AF2C16" w:rsidRDefault="00AF2C16">
            <w:pPr>
              <w:ind w:firstLine="0"/>
              <w:jc w:val="center"/>
              <w:rPr>
                <w:rFonts w:ascii="Times New Roman" w:hAnsi="Times New Roman" w:cs="Times New Roman"/>
                <w:b/>
                <w:sz w:val="24"/>
                <w:szCs w:val="28"/>
              </w:rPr>
            </w:pPr>
            <w:r>
              <w:rPr>
                <w:rFonts w:ascii="Times New Roman" w:hAnsi="Times New Roman" w:cs="Times New Roman"/>
                <w:b/>
                <w:sz w:val="24"/>
                <w:szCs w:val="28"/>
              </w:rPr>
              <w:t>Источники и направления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sz w:val="24"/>
                <w:szCs w:val="28"/>
              </w:rPr>
            </w:pPr>
            <w:r>
              <w:rPr>
                <w:rFonts w:ascii="Times New Roman" w:hAnsi="Times New Roman" w:cs="Times New Roman"/>
                <w:b/>
                <w:sz w:val="24"/>
                <w:szCs w:val="28"/>
              </w:rPr>
              <w:t>Общий объем    финансирования</w:t>
            </w:r>
          </w:p>
        </w:tc>
        <w:tc>
          <w:tcPr>
            <w:tcW w:w="5791" w:type="dxa"/>
            <w:gridSpan w:val="6"/>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sz w:val="24"/>
                <w:szCs w:val="28"/>
              </w:rPr>
            </w:pPr>
            <w:r>
              <w:rPr>
                <w:rFonts w:ascii="Times New Roman" w:hAnsi="Times New Roman" w:cs="Times New Roman"/>
                <w:b/>
                <w:sz w:val="24"/>
                <w:szCs w:val="28"/>
              </w:rPr>
              <w:t>В том числе по годам реализации Программы</w:t>
            </w:r>
          </w:p>
        </w:tc>
      </w:tr>
      <w:tr w:rsidR="00AF2C16" w:rsidTr="00AF2C16">
        <w:trPr>
          <w:trHeight w:val="11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F2C16" w:rsidRDefault="00AF2C16">
            <w:pPr>
              <w:widowControl/>
              <w:autoSpaceDE/>
              <w:autoSpaceDN/>
              <w:adjustRightInd/>
              <w:ind w:firstLine="0"/>
              <w:jc w:val="left"/>
              <w:rPr>
                <w:rFonts w:ascii="Times New Roman" w:hAnsi="Times New Roman" w:cs="Times New Roman"/>
                <w:b/>
                <w:sz w:val="24"/>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2C16" w:rsidRDefault="00AF2C16">
            <w:pPr>
              <w:widowControl/>
              <w:autoSpaceDE/>
              <w:autoSpaceDN/>
              <w:adjustRightInd/>
              <w:ind w:firstLine="0"/>
              <w:jc w:val="left"/>
              <w:rPr>
                <w:rFonts w:ascii="Times New Roman" w:hAnsi="Times New Roman" w:cs="Times New Roman"/>
                <w:b/>
                <w:sz w:val="24"/>
                <w:szCs w:val="28"/>
              </w:rPr>
            </w:pPr>
          </w:p>
        </w:tc>
        <w:tc>
          <w:tcPr>
            <w:tcW w:w="99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8"/>
              </w:rPr>
            </w:pPr>
            <w:r>
              <w:rPr>
                <w:rFonts w:ascii="Times New Roman" w:hAnsi="Times New Roman" w:cs="Times New Roman"/>
                <w:b/>
                <w:bCs/>
                <w:sz w:val="24"/>
                <w:szCs w:val="28"/>
              </w:rPr>
              <w:t>2009</w:t>
            </w:r>
          </w:p>
        </w:tc>
        <w:tc>
          <w:tcPr>
            <w:tcW w:w="992"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8"/>
              </w:rPr>
            </w:pPr>
            <w:r>
              <w:rPr>
                <w:rFonts w:ascii="Times New Roman" w:hAnsi="Times New Roman" w:cs="Times New Roman"/>
                <w:b/>
                <w:bCs/>
                <w:sz w:val="24"/>
                <w:szCs w:val="28"/>
              </w:rPr>
              <w:t>2010</w:t>
            </w:r>
          </w:p>
        </w:tc>
        <w:tc>
          <w:tcPr>
            <w:tcW w:w="992"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8"/>
              </w:rPr>
            </w:pPr>
            <w:r>
              <w:rPr>
                <w:rFonts w:ascii="Times New Roman" w:hAnsi="Times New Roman" w:cs="Times New Roman"/>
                <w:b/>
                <w:bCs/>
                <w:sz w:val="24"/>
                <w:szCs w:val="28"/>
              </w:rPr>
              <w:t>2011</w:t>
            </w:r>
          </w:p>
        </w:tc>
        <w:tc>
          <w:tcPr>
            <w:tcW w:w="1127"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8"/>
              </w:rPr>
            </w:pPr>
            <w:r>
              <w:rPr>
                <w:rFonts w:ascii="Times New Roman" w:hAnsi="Times New Roman" w:cs="Times New Roman"/>
                <w:b/>
                <w:bCs/>
                <w:sz w:val="24"/>
                <w:szCs w:val="28"/>
              </w:rPr>
              <w:t>2012</w:t>
            </w:r>
          </w:p>
        </w:tc>
        <w:tc>
          <w:tcPr>
            <w:tcW w:w="84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8"/>
              </w:rPr>
            </w:pPr>
            <w:r>
              <w:rPr>
                <w:rFonts w:ascii="Times New Roman" w:hAnsi="Times New Roman" w:cs="Times New Roman"/>
                <w:b/>
                <w:bCs/>
                <w:sz w:val="24"/>
                <w:szCs w:val="28"/>
              </w:rPr>
              <w:t>2013</w:t>
            </w:r>
          </w:p>
        </w:tc>
        <w:tc>
          <w:tcPr>
            <w:tcW w:w="844"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8"/>
              </w:rPr>
            </w:pPr>
            <w:r>
              <w:rPr>
                <w:rFonts w:ascii="Times New Roman" w:hAnsi="Times New Roman" w:cs="Times New Roman"/>
                <w:b/>
                <w:bCs/>
                <w:sz w:val="24"/>
                <w:szCs w:val="28"/>
              </w:rPr>
              <w:t>2014</w:t>
            </w:r>
          </w:p>
        </w:tc>
      </w:tr>
      <w:tr w:rsidR="00AF2C16" w:rsidTr="00AF2C16">
        <w:trPr>
          <w:trHeight w:val="11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F2C16" w:rsidRDefault="00AF2C16">
            <w:pPr>
              <w:widowControl/>
              <w:autoSpaceDE/>
              <w:autoSpaceDN/>
              <w:adjustRightInd/>
              <w:ind w:firstLine="0"/>
              <w:jc w:val="left"/>
              <w:rPr>
                <w:rFonts w:ascii="Times New Roman" w:hAnsi="Times New Roman" w:cs="Times New Roman"/>
                <w:b/>
                <w:sz w:val="24"/>
                <w:szCs w:val="28"/>
              </w:rPr>
            </w:pPr>
          </w:p>
        </w:tc>
        <w:tc>
          <w:tcPr>
            <w:tcW w:w="1559"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30435,5</w:t>
            </w:r>
          </w:p>
        </w:tc>
        <w:tc>
          <w:tcPr>
            <w:tcW w:w="99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500,0</w:t>
            </w:r>
          </w:p>
        </w:tc>
        <w:tc>
          <w:tcPr>
            <w:tcW w:w="992"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1100,0</w:t>
            </w:r>
          </w:p>
        </w:tc>
        <w:tc>
          <w:tcPr>
            <w:tcW w:w="992"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500,0</w:t>
            </w:r>
          </w:p>
        </w:tc>
        <w:tc>
          <w:tcPr>
            <w:tcW w:w="1127"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4</w:t>
            </w:r>
            <w:r>
              <w:rPr>
                <w:rFonts w:ascii="Times New Roman" w:hAnsi="Times New Roman" w:cs="Times New Roman"/>
                <w:sz w:val="24"/>
                <w:szCs w:val="28"/>
                <w:lang w:val="en-US"/>
              </w:rPr>
              <w:t>0</w:t>
            </w:r>
            <w:r>
              <w:rPr>
                <w:rFonts w:ascii="Times New Roman" w:hAnsi="Times New Roman" w:cs="Times New Roman"/>
                <w:sz w:val="24"/>
                <w:szCs w:val="28"/>
              </w:rPr>
              <w:t>00,0</w:t>
            </w:r>
          </w:p>
        </w:tc>
        <w:tc>
          <w:tcPr>
            <w:tcW w:w="84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1000,0</w:t>
            </w:r>
          </w:p>
        </w:tc>
        <w:tc>
          <w:tcPr>
            <w:tcW w:w="844"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500,0</w:t>
            </w:r>
          </w:p>
        </w:tc>
      </w:tr>
      <w:tr w:rsidR="00AF2C16" w:rsidTr="00AF2C16">
        <w:trPr>
          <w:trHeight w:val="509"/>
        </w:trPr>
        <w:tc>
          <w:tcPr>
            <w:tcW w:w="2518"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4"/>
                <w:szCs w:val="28"/>
              </w:rPr>
            </w:pPr>
            <w:r>
              <w:rPr>
                <w:rFonts w:ascii="Times New Roman" w:hAnsi="Times New Roman" w:cs="Times New Roman"/>
                <w:sz w:val="24"/>
                <w:szCs w:val="28"/>
              </w:rPr>
              <w:t>Местный бюджет</w:t>
            </w:r>
          </w:p>
        </w:tc>
        <w:tc>
          <w:tcPr>
            <w:tcW w:w="1559"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7100,0</w:t>
            </w:r>
          </w:p>
        </w:tc>
        <w:tc>
          <w:tcPr>
            <w:tcW w:w="99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500,0</w:t>
            </w:r>
          </w:p>
        </w:tc>
        <w:tc>
          <w:tcPr>
            <w:tcW w:w="992"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1100,0</w:t>
            </w:r>
          </w:p>
        </w:tc>
        <w:tc>
          <w:tcPr>
            <w:tcW w:w="992"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500,0</w:t>
            </w:r>
          </w:p>
        </w:tc>
        <w:tc>
          <w:tcPr>
            <w:tcW w:w="1127"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4</w:t>
            </w:r>
            <w:r>
              <w:rPr>
                <w:rFonts w:ascii="Times New Roman" w:hAnsi="Times New Roman" w:cs="Times New Roman"/>
                <w:sz w:val="24"/>
                <w:szCs w:val="28"/>
                <w:lang w:val="en-US"/>
              </w:rPr>
              <w:t>0</w:t>
            </w:r>
            <w:r>
              <w:rPr>
                <w:rFonts w:ascii="Times New Roman" w:hAnsi="Times New Roman" w:cs="Times New Roman"/>
                <w:sz w:val="24"/>
                <w:szCs w:val="28"/>
              </w:rPr>
              <w:t>00,0</w:t>
            </w:r>
          </w:p>
        </w:tc>
        <w:tc>
          <w:tcPr>
            <w:tcW w:w="84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1000,0</w:t>
            </w:r>
          </w:p>
        </w:tc>
        <w:tc>
          <w:tcPr>
            <w:tcW w:w="844"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8"/>
              </w:rPr>
            </w:pPr>
            <w:r>
              <w:rPr>
                <w:rFonts w:ascii="Times New Roman" w:hAnsi="Times New Roman" w:cs="Times New Roman"/>
                <w:sz w:val="24"/>
                <w:szCs w:val="28"/>
              </w:rPr>
              <w:t>500,0</w:t>
            </w:r>
          </w:p>
        </w:tc>
      </w:tr>
      <w:tr w:rsidR="00AF2C16" w:rsidTr="00AF2C16">
        <w:trPr>
          <w:trHeight w:val="601"/>
        </w:trPr>
        <w:tc>
          <w:tcPr>
            <w:tcW w:w="2518"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4"/>
                <w:szCs w:val="28"/>
              </w:rPr>
            </w:pPr>
            <w:r>
              <w:rPr>
                <w:rFonts w:ascii="Times New Roman" w:hAnsi="Times New Roman" w:cs="Times New Roman"/>
                <w:sz w:val="24"/>
                <w:szCs w:val="28"/>
              </w:rPr>
              <w:t>Республиканский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4"/>
                <w:szCs w:val="28"/>
              </w:rPr>
            </w:pPr>
            <w:r>
              <w:rPr>
                <w:rFonts w:ascii="Times New Roman" w:hAnsi="Times New Roman" w:cs="Times New Roman"/>
                <w:sz w:val="24"/>
                <w:szCs w:val="28"/>
              </w:rPr>
              <w:t>23335,5*</w:t>
            </w:r>
          </w:p>
        </w:tc>
        <w:tc>
          <w:tcPr>
            <w:tcW w:w="993"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4"/>
                <w:szCs w:val="28"/>
              </w:rPr>
            </w:pPr>
            <w:r>
              <w:rPr>
                <w:rFonts w:ascii="Times New Roman" w:hAnsi="Times New Roman" w:cs="Times New Roman"/>
                <w:sz w:val="24"/>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4"/>
                <w:szCs w:val="28"/>
              </w:rPr>
            </w:pPr>
            <w:r>
              <w:rPr>
                <w:rFonts w:ascii="Times New Roman" w:hAnsi="Times New Roman" w:cs="Times New Roman"/>
                <w:sz w:val="24"/>
                <w:szCs w:val="28"/>
              </w:rPr>
              <w:t>5328,0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4"/>
                <w:szCs w:val="28"/>
              </w:rPr>
            </w:pPr>
            <w:r>
              <w:rPr>
                <w:rFonts w:ascii="Times New Roman" w:hAnsi="Times New Roman" w:cs="Times New Roman"/>
                <w:sz w:val="24"/>
                <w:szCs w:val="28"/>
              </w:rPr>
              <w:t>7087,0</w:t>
            </w:r>
          </w:p>
        </w:tc>
        <w:tc>
          <w:tcPr>
            <w:tcW w:w="1127"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4"/>
                <w:szCs w:val="28"/>
              </w:rPr>
            </w:pPr>
            <w:r>
              <w:rPr>
                <w:rFonts w:ascii="Times New Roman" w:hAnsi="Times New Roman" w:cs="Times New Roman"/>
                <w:sz w:val="24"/>
                <w:szCs w:val="28"/>
              </w:rPr>
              <w:t>10920,5</w:t>
            </w:r>
          </w:p>
        </w:tc>
        <w:tc>
          <w:tcPr>
            <w:tcW w:w="843"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4"/>
                <w:szCs w:val="28"/>
              </w:rPr>
            </w:pPr>
            <w:r>
              <w:rPr>
                <w:rFonts w:ascii="Times New Roman" w:hAnsi="Times New Roman" w:cs="Times New Roman"/>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70"/>
              <w:jc w:val="center"/>
              <w:rPr>
                <w:rFonts w:ascii="Times New Roman" w:hAnsi="Times New Roman" w:cs="Times New Roman"/>
                <w:sz w:val="24"/>
                <w:szCs w:val="28"/>
              </w:rPr>
            </w:pPr>
            <w:r>
              <w:rPr>
                <w:rFonts w:ascii="Times New Roman" w:hAnsi="Times New Roman" w:cs="Times New Roman"/>
                <w:sz w:val="24"/>
                <w:szCs w:val="28"/>
              </w:rPr>
              <w:t>*</w:t>
            </w:r>
          </w:p>
        </w:tc>
      </w:tr>
    </w:tbl>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 - Подлежит ежегодному уточнению.</w:t>
      </w:r>
    </w:p>
    <w:p w:rsidR="00AF2C16" w:rsidRDefault="00AF2C16" w:rsidP="00AF2C16">
      <w:pPr>
        <w:pStyle w:val="1"/>
        <w:ind w:firstLine="567"/>
        <w:rPr>
          <w:rFonts w:ascii="Times New Roman" w:hAnsi="Times New Roman" w:cs="Times New Roman"/>
          <w:color w:val="auto"/>
          <w:sz w:val="24"/>
          <w:szCs w:val="24"/>
        </w:rPr>
      </w:pPr>
      <w:bookmarkStart w:id="19" w:name="sub_1025"/>
      <w:r>
        <w:rPr>
          <w:rFonts w:ascii="Times New Roman" w:hAnsi="Times New Roman" w:cs="Times New Roman"/>
          <w:color w:val="auto"/>
          <w:sz w:val="24"/>
          <w:szCs w:val="24"/>
        </w:rPr>
        <w:t>5. Организация управления Программой и контроль за ходом ее реализации</w:t>
      </w:r>
    </w:p>
    <w:bookmarkEnd w:id="19"/>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Муниципальным заказчиком-разработчиком Программы является Администрация МО «Хоринский район».</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Координацию исполнения программных мероприятий, включая мониторинг их реализации, оценку результативности осуществляет Экономический отдел Администрации МО «Хоринский район», (далее – Отдел экономики).</w:t>
      </w:r>
    </w:p>
    <w:p w:rsidR="00AF2C16" w:rsidRDefault="00AF2C16" w:rsidP="00AF2C16">
      <w:pPr>
        <w:ind w:firstLine="567"/>
        <w:rPr>
          <w:rFonts w:ascii="Times New Roman" w:hAnsi="Times New Roman" w:cs="Times New Roman"/>
          <w:sz w:val="24"/>
          <w:szCs w:val="24"/>
        </w:rPr>
      </w:pPr>
      <w:r>
        <w:rPr>
          <w:rFonts w:ascii="Times New Roman" w:hAnsi="Times New Roman" w:cs="Times New Roman"/>
          <w:sz w:val="24"/>
          <w:szCs w:val="24"/>
        </w:rPr>
        <w:t>Отдел экономики до 1 февраля года, следующего за отчетным, представляет в Консультативный совет предпринимателей при главе района доклад о ходе реализации Муниципальной долгосрочной целевой программы поддержки и развития малого предпринимательства в МО «Хоринский район» на 2009-2014 годы.</w:t>
      </w:r>
    </w:p>
    <w:p w:rsidR="00AF2C16" w:rsidRDefault="00AF2C16" w:rsidP="00AF2C16">
      <w:pPr>
        <w:ind w:firstLine="567"/>
        <w:rPr>
          <w:rFonts w:ascii="Times New Roman" w:hAnsi="Times New Roman" w:cs="Times New Roman"/>
          <w:sz w:val="24"/>
          <w:szCs w:val="24"/>
        </w:rPr>
      </w:pPr>
    </w:p>
    <w:p w:rsidR="00AF2C16" w:rsidRDefault="00AF2C16" w:rsidP="00AF2C16">
      <w:pPr>
        <w:pStyle w:val="1"/>
        <w:ind w:firstLine="567"/>
        <w:rPr>
          <w:rFonts w:ascii="Times New Roman" w:hAnsi="Times New Roman" w:cs="Times New Roman"/>
          <w:color w:val="auto"/>
          <w:sz w:val="24"/>
          <w:szCs w:val="24"/>
        </w:rPr>
      </w:pPr>
      <w:bookmarkStart w:id="20" w:name="sub_1026"/>
      <w:r>
        <w:rPr>
          <w:rFonts w:ascii="Times New Roman" w:hAnsi="Times New Roman" w:cs="Times New Roman"/>
          <w:color w:val="auto"/>
          <w:sz w:val="24"/>
          <w:szCs w:val="24"/>
        </w:rPr>
        <w:t>6. Оценка социально-экономической эффективности</w:t>
      </w:r>
      <w:r>
        <w:rPr>
          <w:rFonts w:ascii="Times New Roman" w:hAnsi="Times New Roman" w:cs="Times New Roman"/>
          <w:color w:val="auto"/>
          <w:sz w:val="24"/>
          <w:szCs w:val="24"/>
        </w:rPr>
        <w:br/>
        <w:t>реализации Программы</w:t>
      </w:r>
    </w:p>
    <w:p w:rsidR="00AF2C16" w:rsidRDefault="00AF2C16" w:rsidP="00AF2C16">
      <w:pPr>
        <w:ind w:firstLine="567"/>
        <w:jc w:val="left"/>
        <w:rPr>
          <w:rFonts w:ascii="Times New Roman" w:hAnsi="Times New Roman" w:cs="Times New Roman"/>
          <w:sz w:val="24"/>
          <w:szCs w:val="24"/>
        </w:rPr>
      </w:pPr>
      <w:bookmarkStart w:id="21" w:name="sub_2000"/>
      <w:bookmarkEnd w:id="20"/>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Реализация мероприятий Программы позволит достичь следующих результатов:</w:t>
      </w:r>
    </w:p>
    <w:p w:rsidR="00AF2C16" w:rsidRDefault="00AF2C16" w:rsidP="00AF2C16">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1. Увеличение численности занятых в субъектах малого предпринимательства до 2310 чел. в 2014 г.</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850"/>
        <w:gridCol w:w="857"/>
        <w:gridCol w:w="844"/>
        <w:gridCol w:w="851"/>
        <w:gridCol w:w="851"/>
        <w:gridCol w:w="851"/>
      </w:tblGrid>
      <w:tr w:rsidR="00AF2C16" w:rsidTr="00AF2C16">
        <w:tc>
          <w:tcPr>
            <w:tcW w:w="436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2009</w:t>
            </w:r>
          </w:p>
        </w:tc>
        <w:tc>
          <w:tcPr>
            <w:tcW w:w="857"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2010</w:t>
            </w:r>
          </w:p>
        </w:tc>
        <w:tc>
          <w:tcPr>
            <w:tcW w:w="844"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2011</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2012</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2013</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2014</w:t>
            </w:r>
          </w:p>
        </w:tc>
      </w:tr>
      <w:tr w:rsidR="00AF2C16" w:rsidTr="00AF2C16">
        <w:tc>
          <w:tcPr>
            <w:tcW w:w="436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Занятость в субъектах малого предпринимательства, чел.</w:t>
            </w:r>
          </w:p>
        </w:tc>
        <w:tc>
          <w:tcPr>
            <w:tcW w:w="85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2160</w:t>
            </w:r>
          </w:p>
        </w:tc>
        <w:tc>
          <w:tcPr>
            <w:tcW w:w="857"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2176</w:t>
            </w:r>
          </w:p>
        </w:tc>
        <w:tc>
          <w:tcPr>
            <w:tcW w:w="844"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2215</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2250</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2280</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2310</w:t>
            </w:r>
          </w:p>
        </w:tc>
      </w:tr>
      <w:tr w:rsidR="00AF2C16" w:rsidTr="00AF2C16">
        <w:tc>
          <w:tcPr>
            <w:tcW w:w="436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Темп роста к предыдущему году, %.</w:t>
            </w:r>
          </w:p>
        </w:tc>
        <w:tc>
          <w:tcPr>
            <w:tcW w:w="85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113,8</w:t>
            </w:r>
          </w:p>
        </w:tc>
        <w:tc>
          <w:tcPr>
            <w:tcW w:w="857"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101,0</w:t>
            </w:r>
          </w:p>
        </w:tc>
        <w:tc>
          <w:tcPr>
            <w:tcW w:w="844"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102,0</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102,0</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101,3</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101,3</w:t>
            </w:r>
          </w:p>
        </w:tc>
      </w:tr>
    </w:tbl>
    <w:p w:rsidR="00AF2C16" w:rsidRDefault="00AF2C16" w:rsidP="00AF2C16">
      <w:pPr>
        <w:ind w:firstLine="709"/>
        <w:rPr>
          <w:rFonts w:ascii="Times New Roman" w:hAnsi="Times New Roman" w:cs="Times New Roman"/>
          <w:color w:val="000000"/>
          <w:sz w:val="24"/>
          <w:szCs w:val="24"/>
        </w:rPr>
      </w:pPr>
    </w:p>
    <w:p w:rsidR="00AF2C16" w:rsidRDefault="00AF2C16" w:rsidP="00AF2C16">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2. Увеличение объемов отгруженных </w:t>
      </w:r>
      <w:r>
        <w:rPr>
          <w:rFonts w:ascii="Times New Roman" w:hAnsi="Times New Roman" w:cs="Times New Roman"/>
          <w:sz w:val="24"/>
          <w:szCs w:val="24"/>
        </w:rPr>
        <w:t>товаров собственного производства, выполненных работ и услуг собственными силами</w:t>
      </w:r>
      <w:r>
        <w:rPr>
          <w:rFonts w:ascii="Times New Roman" w:hAnsi="Times New Roman" w:cs="Times New Roman"/>
          <w:color w:val="000000"/>
          <w:sz w:val="24"/>
          <w:szCs w:val="24"/>
        </w:rPr>
        <w:t xml:space="preserve"> субъектов малого предпринимательства  до 884,2 млн.руб. в 2014 г.</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850"/>
        <w:gridCol w:w="857"/>
        <w:gridCol w:w="844"/>
        <w:gridCol w:w="851"/>
        <w:gridCol w:w="851"/>
        <w:gridCol w:w="851"/>
      </w:tblGrid>
      <w:tr w:rsidR="00AF2C16" w:rsidTr="00AF2C16">
        <w:tc>
          <w:tcPr>
            <w:tcW w:w="436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2009</w:t>
            </w:r>
          </w:p>
        </w:tc>
        <w:tc>
          <w:tcPr>
            <w:tcW w:w="857"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2010</w:t>
            </w:r>
          </w:p>
        </w:tc>
        <w:tc>
          <w:tcPr>
            <w:tcW w:w="844"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2011</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2012</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2013</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2014</w:t>
            </w:r>
          </w:p>
        </w:tc>
      </w:tr>
      <w:tr w:rsidR="00AF2C16" w:rsidTr="00AF2C16">
        <w:tc>
          <w:tcPr>
            <w:tcW w:w="436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Объем отгруженных </w:t>
            </w:r>
            <w:r>
              <w:rPr>
                <w:rFonts w:ascii="Times New Roman" w:hAnsi="Times New Roman" w:cs="Times New Roman"/>
                <w:sz w:val="24"/>
                <w:szCs w:val="24"/>
              </w:rPr>
              <w:t xml:space="preserve">товаров собственного производства, выполненных работ и услуг собственными силами </w:t>
            </w:r>
            <w:r>
              <w:rPr>
                <w:rFonts w:ascii="Times New Roman" w:hAnsi="Times New Roman" w:cs="Times New Roman"/>
                <w:color w:val="000000"/>
                <w:sz w:val="24"/>
                <w:szCs w:val="24"/>
              </w:rPr>
              <w:t>субъектов малого предпринимательства</w:t>
            </w:r>
            <w:r>
              <w:rPr>
                <w:rFonts w:ascii="Times New Roman" w:hAnsi="Times New Roman" w:cs="Times New Roman"/>
                <w:sz w:val="24"/>
                <w:szCs w:val="24"/>
              </w:rPr>
              <w:t xml:space="preserve">, млн. </w:t>
            </w:r>
            <w:r>
              <w:rPr>
                <w:rFonts w:ascii="Times New Roman" w:hAnsi="Times New Roman" w:cs="Times New Roman"/>
                <w:sz w:val="24"/>
                <w:szCs w:val="24"/>
              </w:rPr>
              <w:lastRenderedPageBreak/>
              <w:t>рублей</w:t>
            </w:r>
          </w:p>
        </w:tc>
        <w:tc>
          <w:tcPr>
            <w:tcW w:w="85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436,0</w:t>
            </w:r>
          </w:p>
        </w:tc>
        <w:tc>
          <w:tcPr>
            <w:tcW w:w="857"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480,0</w:t>
            </w:r>
          </w:p>
        </w:tc>
        <w:tc>
          <w:tcPr>
            <w:tcW w:w="844"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784,0</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802,6</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842,1</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884,2</w:t>
            </w:r>
          </w:p>
        </w:tc>
      </w:tr>
      <w:tr w:rsidR="00AF2C16" w:rsidTr="00AF2C16">
        <w:tc>
          <w:tcPr>
            <w:tcW w:w="436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Увеличение по сравнению с предыдущим годом, %.</w:t>
            </w:r>
          </w:p>
        </w:tc>
        <w:tc>
          <w:tcPr>
            <w:tcW w:w="850"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857"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110,1</w:t>
            </w:r>
          </w:p>
        </w:tc>
        <w:tc>
          <w:tcPr>
            <w:tcW w:w="844"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163,3</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102,4</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104,9</w:t>
            </w:r>
          </w:p>
        </w:tc>
        <w:tc>
          <w:tcPr>
            <w:tcW w:w="851"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105,0</w:t>
            </w:r>
          </w:p>
        </w:tc>
      </w:tr>
    </w:tbl>
    <w:p w:rsidR="00AF2C16" w:rsidRDefault="00AF2C16" w:rsidP="00AF2C16">
      <w:pPr>
        <w:widowControl/>
        <w:autoSpaceDE/>
        <w:autoSpaceDN/>
        <w:adjustRightInd/>
        <w:ind w:firstLine="0"/>
        <w:jc w:val="left"/>
        <w:rPr>
          <w:rFonts w:ascii="Times New Roman" w:hAnsi="Times New Roman" w:cs="Times New Roman"/>
          <w:sz w:val="24"/>
          <w:szCs w:val="24"/>
        </w:rPr>
        <w:sectPr w:rsidR="00AF2C16">
          <w:pgSz w:w="11904" w:h="16836"/>
          <w:pgMar w:top="709" w:right="564" w:bottom="568" w:left="1134" w:header="720" w:footer="720" w:gutter="0"/>
          <w:cols w:space="720"/>
        </w:sectPr>
      </w:pPr>
    </w:p>
    <w:p w:rsidR="00AF2C16" w:rsidRDefault="00AF2C16" w:rsidP="00AF2C16">
      <w:pPr>
        <w:ind w:firstLine="0"/>
        <w:jc w:val="right"/>
        <w:rPr>
          <w:rFonts w:ascii="Times New Roman" w:hAnsi="Times New Roman" w:cs="Times New Roman"/>
          <w:sz w:val="24"/>
          <w:szCs w:val="24"/>
        </w:rPr>
      </w:pPr>
      <w:r>
        <w:rPr>
          <w:rFonts w:ascii="Times New Roman" w:hAnsi="Times New Roman" w:cs="Times New Roman"/>
          <w:bCs/>
          <w:sz w:val="24"/>
          <w:szCs w:val="24"/>
        </w:rPr>
        <w:lastRenderedPageBreak/>
        <w:t>Приложение 1</w:t>
      </w:r>
    </w:p>
    <w:bookmarkEnd w:id="21"/>
    <w:p w:rsidR="00AF2C16" w:rsidRDefault="00AF2C16" w:rsidP="00AF2C16">
      <w:pPr>
        <w:ind w:firstLine="567"/>
        <w:jc w:val="right"/>
        <w:rPr>
          <w:rFonts w:ascii="Times New Roman" w:hAnsi="Times New Roman" w:cs="Times New Roman"/>
          <w:bCs/>
          <w:sz w:val="24"/>
          <w:szCs w:val="24"/>
        </w:rPr>
      </w:pPr>
      <w:r>
        <w:rPr>
          <w:rFonts w:ascii="Times New Roman" w:hAnsi="Times New Roman" w:cs="Times New Roman"/>
          <w:bCs/>
          <w:sz w:val="24"/>
          <w:szCs w:val="24"/>
        </w:rPr>
        <w:t xml:space="preserve">к Муниципальной долгосрочной целевой </w:t>
      </w:r>
    </w:p>
    <w:p w:rsidR="00AF2C16" w:rsidRDefault="00AF2C16" w:rsidP="00AF2C16">
      <w:pPr>
        <w:ind w:firstLine="567"/>
        <w:jc w:val="right"/>
        <w:rPr>
          <w:rFonts w:ascii="Times New Roman" w:hAnsi="Times New Roman" w:cs="Times New Roman"/>
          <w:sz w:val="24"/>
          <w:szCs w:val="24"/>
        </w:rPr>
      </w:pPr>
      <w:r>
        <w:rPr>
          <w:rFonts w:ascii="Times New Roman" w:hAnsi="Times New Roman" w:cs="Times New Roman"/>
          <w:bCs/>
          <w:sz w:val="24"/>
          <w:szCs w:val="24"/>
        </w:rPr>
        <w:t>программе поддержки и развития малого предпринимательства</w:t>
      </w:r>
    </w:p>
    <w:p w:rsidR="00AF2C16" w:rsidRDefault="00AF2C16" w:rsidP="00AF2C16">
      <w:pPr>
        <w:ind w:firstLine="567"/>
        <w:jc w:val="right"/>
        <w:rPr>
          <w:rFonts w:ascii="Times New Roman" w:hAnsi="Times New Roman" w:cs="Times New Roman"/>
          <w:sz w:val="24"/>
          <w:szCs w:val="24"/>
        </w:rPr>
      </w:pPr>
      <w:r>
        <w:rPr>
          <w:rFonts w:ascii="Times New Roman" w:hAnsi="Times New Roman" w:cs="Times New Roman"/>
          <w:bCs/>
          <w:sz w:val="24"/>
          <w:szCs w:val="24"/>
        </w:rPr>
        <w:t>в МО «Хоринский район» на 2009-2014 годы</w:t>
      </w:r>
    </w:p>
    <w:p w:rsidR="00AF2C16" w:rsidRDefault="00AF2C16" w:rsidP="00AF2C16">
      <w:pPr>
        <w:ind w:firstLine="567"/>
        <w:rPr>
          <w:rFonts w:ascii="Times New Roman" w:hAnsi="Times New Roman" w:cs="Times New Roman"/>
          <w:sz w:val="24"/>
          <w:szCs w:val="24"/>
        </w:rPr>
      </w:pPr>
    </w:p>
    <w:p w:rsidR="00AF2C16" w:rsidRDefault="00AF2C16" w:rsidP="00AF2C16">
      <w:pPr>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Основные мероприятия по реализации </w:t>
      </w:r>
      <w:r>
        <w:rPr>
          <w:rFonts w:ascii="Times New Roman" w:hAnsi="Times New Roman" w:cs="Times New Roman"/>
          <w:b/>
          <w:bCs/>
          <w:sz w:val="24"/>
          <w:szCs w:val="24"/>
        </w:rPr>
        <w:br/>
        <w:t xml:space="preserve"> Муниципальной долгосрочной целевой</w:t>
      </w:r>
    </w:p>
    <w:p w:rsidR="00AF2C16" w:rsidRDefault="00AF2C16" w:rsidP="00AF2C16">
      <w:pPr>
        <w:ind w:firstLine="0"/>
        <w:jc w:val="center"/>
        <w:rPr>
          <w:rFonts w:ascii="Times New Roman" w:hAnsi="Times New Roman" w:cs="Times New Roman"/>
          <w:b/>
          <w:bCs/>
          <w:sz w:val="24"/>
          <w:szCs w:val="24"/>
        </w:rPr>
      </w:pPr>
      <w:r>
        <w:rPr>
          <w:rFonts w:ascii="Times New Roman" w:hAnsi="Times New Roman" w:cs="Times New Roman"/>
          <w:b/>
          <w:bCs/>
          <w:sz w:val="24"/>
          <w:szCs w:val="24"/>
        </w:rPr>
        <w:t>программы поддержки и развития малого предпринимательства</w:t>
      </w:r>
    </w:p>
    <w:p w:rsidR="00AF2C16" w:rsidRDefault="00AF2C16" w:rsidP="00AF2C16">
      <w:pPr>
        <w:ind w:firstLine="0"/>
        <w:jc w:val="center"/>
        <w:rPr>
          <w:rFonts w:ascii="Times New Roman" w:hAnsi="Times New Roman" w:cs="Times New Roman"/>
          <w:b/>
          <w:bCs/>
          <w:sz w:val="24"/>
          <w:szCs w:val="24"/>
        </w:rPr>
      </w:pPr>
      <w:r>
        <w:rPr>
          <w:rFonts w:ascii="Times New Roman" w:hAnsi="Times New Roman" w:cs="Times New Roman"/>
          <w:b/>
          <w:bCs/>
          <w:sz w:val="24"/>
          <w:szCs w:val="24"/>
        </w:rPr>
        <w:t>в МО «Хоринский район» на 2009-2012 годы</w:t>
      </w:r>
    </w:p>
    <w:p w:rsidR="00AF2C16" w:rsidRDefault="00AF2C16" w:rsidP="00AF2C16">
      <w:pPr>
        <w:rPr>
          <w:rFonts w:ascii="Times New Roman" w:hAnsi="Times New Roman" w:cs="Times New Roman"/>
          <w:sz w:val="24"/>
          <w:szCs w:val="24"/>
        </w:rPr>
      </w:pPr>
    </w:p>
    <w:tbl>
      <w:tblPr>
        <w:tblW w:w="14715" w:type="dxa"/>
        <w:tblBorders>
          <w:top w:val="single" w:sz="4" w:space="0" w:color="auto"/>
          <w:left w:val="single" w:sz="4" w:space="0" w:color="auto"/>
          <w:bottom w:val="single" w:sz="4" w:space="0" w:color="auto"/>
          <w:right w:val="single" w:sz="4" w:space="0" w:color="auto"/>
        </w:tblBorders>
        <w:tblLayout w:type="fixed"/>
        <w:tblLook w:val="04A0"/>
      </w:tblPr>
      <w:tblGrid>
        <w:gridCol w:w="654"/>
        <w:gridCol w:w="4371"/>
        <w:gridCol w:w="22"/>
        <w:gridCol w:w="12"/>
        <w:gridCol w:w="6"/>
        <w:gridCol w:w="811"/>
        <w:gridCol w:w="21"/>
        <w:gridCol w:w="12"/>
        <w:gridCol w:w="6"/>
        <w:gridCol w:w="825"/>
        <w:gridCol w:w="10"/>
        <w:gridCol w:w="22"/>
        <w:gridCol w:w="820"/>
        <w:gridCol w:w="32"/>
        <w:gridCol w:w="677"/>
        <w:gridCol w:w="31"/>
        <w:gridCol w:w="30"/>
        <w:gridCol w:w="653"/>
        <w:gridCol w:w="26"/>
        <w:gridCol w:w="59"/>
        <w:gridCol w:w="653"/>
        <w:gridCol w:w="85"/>
        <w:gridCol w:w="1069"/>
        <w:gridCol w:w="11"/>
        <w:gridCol w:w="1954"/>
        <w:gridCol w:w="1843"/>
      </w:tblGrid>
      <w:tr w:rsidR="00AF2C16" w:rsidTr="00AF2C16">
        <w:trPr>
          <w:cantSplit/>
          <w:trHeight w:val="109"/>
        </w:trPr>
        <w:tc>
          <w:tcPr>
            <w:tcW w:w="653" w:type="dxa"/>
            <w:vMerge w:val="restart"/>
            <w:tcBorders>
              <w:top w:val="single" w:sz="4" w:space="0" w:color="auto"/>
              <w:left w:val="single" w:sz="4" w:space="0" w:color="auto"/>
              <w:bottom w:val="single" w:sz="4" w:space="0" w:color="auto"/>
              <w:right w:val="single" w:sz="4" w:space="0" w:color="auto"/>
            </w:tcBorders>
          </w:tcPr>
          <w:p w:rsidR="00AF2C16" w:rsidRDefault="00AF2C16">
            <w:pPr>
              <w:ind w:firstLine="0"/>
              <w:jc w:val="center"/>
              <w:rPr>
                <w:rFonts w:ascii="Times New Roman" w:hAnsi="Times New Roman" w:cs="Times New Roman"/>
                <w:b/>
                <w:bCs/>
                <w:sz w:val="24"/>
                <w:szCs w:val="24"/>
              </w:rPr>
            </w:pPr>
          </w:p>
          <w:p w:rsidR="00AF2C16" w:rsidRDefault="00AF2C16">
            <w:pPr>
              <w:ind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4368" w:type="dxa"/>
            <w:vMerge w:val="restart"/>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4"/>
              </w:rPr>
            </w:pPr>
            <w:r>
              <w:rPr>
                <w:rFonts w:ascii="Times New Roman" w:hAnsi="Times New Roman" w:cs="Times New Roman"/>
                <w:b/>
                <w:bCs/>
                <w:sz w:val="24"/>
                <w:szCs w:val="24"/>
              </w:rPr>
              <w:t>Наименование мероприятий</w:t>
            </w:r>
          </w:p>
        </w:tc>
        <w:tc>
          <w:tcPr>
            <w:tcW w:w="4813" w:type="dxa"/>
            <w:gridSpan w:val="20"/>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4"/>
              </w:rPr>
            </w:pPr>
            <w:r>
              <w:rPr>
                <w:rFonts w:ascii="Times New Roman" w:hAnsi="Times New Roman" w:cs="Times New Roman"/>
                <w:b/>
                <w:bCs/>
                <w:sz w:val="24"/>
                <w:szCs w:val="24"/>
              </w:rPr>
              <w:t>Объем финансирования (тыс.руб.)</w:t>
            </w: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1953" w:type="dxa"/>
            <w:vMerge w:val="restart"/>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4"/>
              </w:rPr>
            </w:pPr>
            <w:r>
              <w:rPr>
                <w:rFonts w:ascii="Times New Roman" w:hAnsi="Times New Roman" w:cs="Times New Roman"/>
                <w:b/>
                <w:bCs/>
                <w:sz w:val="24"/>
                <w:szCs w:val="24"/>
              </w:rPr>
              <w:t>Ожидаемые результаты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4"/>
              </w:rPr>
            </w:pPr>
            <w:r>
              <w:rPr>
                <w:rFonts w:ascii="Times New Roman" w:hAnsi="Times New Roman" w:cs="Times New Roman"/>
                <w:b/>
                <w:bCs/>
                <w:sz w:val="24"/>
                <w:szCs w:val="24"/>
              </w:rPr>
              <w:t>Исполнители</w:t>
            </w:r>
          </w:p>
        </w:tc>
      </w:tr>
      <w:tr w:rsidR="00AF2C16" w:rsidTr="00AF2C16">
        <w:trPr>
          <w:cantSplit/>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F2C16" w:rsidRDefault="00AF2C16">
            <w:pPr>
              <w:widowControl/>
              <w:autoSpaceDE/>
              <w:autoSpaceDN/>
              <w:adjustRightInd/>
              <w:ind w:firstLine="0"/>
              <w:jc w:val="left"/>
              <w:rPr>
                <w:rFonts w:ascii="Times New Roman"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2C16" w:rsidRDefault="00AF2C16">
            <w:pPr>
              <w:widowControl/>
              <w:autoSpaceDE/>
              <w:autoSpaceDN/>
              <w:adjustRightInd/>
              <w:ind w:firstLine="0"/>
              <w:jc w:val="left"/>
              <w:rPr>
                <w:rFonts w:ascii="Times New Roman" w:hAnsi="Times New Roman" w:cs="Times New Roman"/>
                <w:b/>
                <w:bCs/>
                <w:sz w:val="24"/>
                <w:szCs w:val="24"/>
              </w:rPr>
            </w:pPr>
          </w:p>
        </w:tc>
        <w:tc>
          <w:tcPr>
            <w:tcW w:w="851" w:type="dxa"/>
            <w:gridSpan w:val="4"/>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2009</w:t>
            </w:r>
          </w:p>
        </w:tc>
        <w:tc>
          <w:tcPr>
            <w:tcW w:w="864" w:type="dxa"/>
            <w:gridSpan w:val="4"/>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2010</w:t>
            </w:r>
          </w:p>
        </w:tc>
        <w:tc>
          <w:tcPr>
            <w:tcW w:w="852"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2011</w:t>
            </w:r>
          </w:p>
        </w:tc>
        <w:tc>
          <w:tcPr>
            <w:tcW w:w="709"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2012</w:t>
            </w:r>
          </w:p>
        </w:tc>
        <w:tc>
          <w:tcPr>
            <w:tcW w:w="714"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2013</w:t>
            </w:r>
          </w:p>
        </w:tc>
        <w:tc>
          <w:tcPr>
            <w:tcW w:w="823" w:type="dxa"/>
            <w:gridSpan w:val="4"/>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2014</w:t>
            </w:r>
          </w:p>
        </w:tc>
        <w:tc>
          <w:tcPr>
            <w:tcW w:w="3044" w:type="dxa"/>
            <w:gridSpan w:val="2"/>
            <w:vMerge/>
            <w:tcBorders>
              <w:top w:val="single" w:sz="4" w:space="0" w:color="auto"/>
              <w:left w:val="single" w:sz="4" w:space="0" w:color="auto"/>
              <w:bottom w:val="single" w:sz="4" w:space="0" w:color="auto"/>
              <w:right w:val="single" w:sz="4" w:space="0" w:color="auto"/>
            </w:tcBorders>
            <w:vAlign w:val="center"/>
            <w:hideMark/>
          </w:tcPr>
          <w:p w:rsidR="00AF2C16" w:rsidRDefault="00AF2C16">
            <w:pPr>
              <w:widowControl/>
              <w:autoSpaceDE/>
              <w:autoSpaceDN/>
              <w:adjustRightInd/>
              <w:ind w:firstLine="0"/>
              <w:jc w:val="left"/>
              <w:rPr>
                <w:rFonts w:ascii="Times New Roman" w:hAnsi="Times New Roman" w:cs="Times New Roman"/>
                <w:b/>
                <w:bCs/>
                <w:sz w:val="24"/>
                <w:szCs w:val="24"/>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AF2C16" w:rsidRDefault="00AF2C16">
            <w:pPr>
              <w:widowControl/>
              <w:autoSpaceDE/>
              <w:autoSpaceDN/>
              <w:adjustRightInd/>
              <w:ind w:firstLine="0"/>
              <w:jc w:val="left"/>
              <w:rPr>
                <w:rFonts w:ascii="Times New Roman" w:hAnsi="Times New Roman" w:cs="Times New Roman"/>
                <w:b/>
                <w:bCs/>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2C16" w:rsidRDefault="00AF2C16">
            <w:pPr>
              <w:widowControl/>
              <w:autoSpaceDE/>
              <w:autoSpaceDN/>
              <w:adjustRightInd/>
              <w:ind w:firstLine="0"/>
              <w:jc w:val="left"/>
              <w:rPr>
                <w:rFonts w:ascii="Times New Roman" w:hAnsi="Times New Roman" w:cs="Times New Roman"/>
                <w:b/>
                <w:bCs/>
                <w:sz w:val="24"/>
                <w:szCs w:val="24"/>
              </w:rPr>
            </w:pPr>
          </w:p>
        </w:tc>
      </w:tr>
      <w:tr w:rsidR="00AF2C16" w:rsidTr="00AF2C16">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368" w:type="dxa"/>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51" w:type="dxa"/>
            <w:gridSpan w:val="4"/>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64" w:type="dxa"/>
            <w:gridSpan w:val="4"/>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2"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14"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823" w:type="dxa"/>
            <w:gridSpan w:val="4"/>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080" w:type="dxa"/>
            <w:gridSpan w:val="2"/>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AF2C16" w:rsidTr="00AF2C16">
        <w:tc>
          <w:tcPr>
            <w:tcW w:w="14709" w:type="dxa"/>
            <w:gridSpan w:val="26"/>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i/>
                <w:iCs/>
                <w:sz w:val="24"/>
                <w:szCs w:val="24"/>
              </w:rPr>
            </w:pPr>
            <w:r>
              <w:rPr>
                <w:rFonts w:ascii="Times New Roman" w:hAnsi="Times New Roman" w:cs="Times New Roman"/>
                <w:b/>
                <w:bCs/>
                <w:i/>
                <w:iCs/>
                <w:sz w:val="24"/>
                <w:szCs w:val="24"/>
              </w:rPr>
              <w:t>1. Нормативно- правовое обеспечение </w:t>
            </w:r>
          </w:p>
        </w:tc>
      </w:tr>
      <w:tr w:rsidR="00AF2C16" w:rsidTr="00AF2C16">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368" w:type="dxa"/>
            <w:tcBorders>
              <w:top w:val="single" w:sz="4" w:space="0" w:color="auto"/>
              <w:left w:val="single" w:sz="4" w:space="0" w:color="auto"/>
              <w:bottom w:val="single" w:sz="4" w:space="0" w:color="auto"/>
              <w:right w:val="single" w:sz="4" w:space="0" w:color="auto"/>
            </w:tcBorders>
            <w:hideMark/>
          </w:tcPr>
          <w:p w:rsidR="00AF2C16" w:rsidRDefault="00AF2C16">
            <w:pPr>
              <w:ind w:firstLine="318"/>
              <w:rPr>
                <w:rFonts w:ascii="Times New Roman" w:hAnsi="Times New Roman" w:cs="Times New Roman"/>
                <w:sz w:val="24"/>
                <w:szCs w:val="24"/>
              </w:rPr>
            </w:pPr>
            <w:r>
              <w:rPr>
                <w:rFonts w:ascii="Times New Roman" w:hAnsi="Times New Roman" w:cs="Times New Roman"/>
                <w:sz w:val="24"/>
                <w:szCs w:val="24"/>
              </w:rPr>
              <w:t>Создание и ведение реестра субъектов малого и среднего предпринимательства, которым оказана государственная или муниципальная поддержка.</w:t>
            </w:r>
          </w:p>
        </w:tc>
        <w:tc>
          <w:tcPr>
            <w:tcW w:w="4813" w:type="dxa"/>
            <w:gridSpan w:val="20"/>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sz w:val="24"/>
                <w:szCs w:val="24"/>
              </w:rPr>
            </w:pPr>
            <w:r>
              <w:rPr>
                <w:rFonts w:ascii="Times New Roman" w:hAnsi="Times New Roman" w:cs="Times New Roman"/>
                <w:sz w:val="24"/>
                <w:szCs w:val="24"/>
              </w:rPr>
              <w:t>В пределах бюджетных ассигнований, выделяемых на основную деятельность.</w:t>
            </w:r>
            <w:r>
              <w:rPr>
                <w:rFonts w:ascii="Times New Roman" w:hAnsi="Times New Roman" w:cs="Times New Roman"/>
                <w:b/>
                <w:bCs/>
                <w:sz w:val="24"/>
                <w:szCs w:val="24"/>
              </w:rPr>
              <w:t> </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2009</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left"/>
              <w:rPr>
                <w:rFonts w:ascii="Times New Roman" w:hAnsi="Times New Roman" w:cs="Times New Roman"/>
                <w:sz w:val="24"/>
                <w:szCs w:val="24"/>
              </w:rPr>
            </w:pPr>
            <w:r>
              <w:rPr>
                <w:rFonts w:ascii="Times New Roman" w:hAnsi="Times New Roman" w:cs="Times New Roman"/>
                <w:sz w:val="24"/>
                <w:szCs w:val="24"/>
              </w:rPr>
              <w:t>Создание открытой информационной базы по всем субъектам, которым была оказана поддержка.</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МО «Хоринский район»,, Фонд ПМСП</w:t>
            </w:r>
          </w:p>
        </w:tc>
      </w:tr>
      <w:tr w:rsidR="00AF2C16" w:rsidTr="00AF2C16">
        <w:trPr>
          <w:trHeight w:val="120"/>
        </w:trPr>
        <w:tc>
          <w:tcPr>
            <w:tcW w:w="5021" w:type="dxa"/>
            <w:gridSpan w:val="2"/>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sz w:val="24"/>
                <w:szCs w:val="24"/>
              </w:rPr>
            </w:pPr>
            <w:r>
              <w:rPr>
                <w:rFonts w:ascii="Times New Roman" w:hAnsi="Times New Roman" w:cs="Times New Roman"/>
                <w:b/>
                <w:bCs/>
                <w:sz w:val="24"/>
                <w:szCs w:val="24"/>
              </w:rPr>
              <w:t> Итого по разделу 1:</w:t>
            </w:r>
          </w:p>
        </w:tc>
        <w:tc>
          <w:tcPr>
            <w:tcW w:w="4813" w:type="dxa"/>
            <w:gridSpan w:val="20"/>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sz w:val="24"/>
                <w:szCs w:val="24"/>
              </w:rPr>
            </w:pPr>
            <w:r>
              <w:rPr>
                <w:rFonts w:ascii="Times New Roman" w:hAnsi="Times New Roman" w:cs="Times New Roman"/>
                <w:sz w:val="24"/>
                <w:szCs w:val="24"/>
              </w:rPr>
              <w:t>В пределах бюджетных ассигнований, выделяемых на основную деятельность.</w:t>
            </w:r>
            <w:r>
              <w:rPr>
                <w:rFonts w:ascii="Times New Roman" w:hAnsi="Times New Roman" w:cs="Times New Roman"/>
                <w:b/>
                <w:bCs/>
                <w:sz w:val="24"/>
                <w:szCs w:val="24"/>
              </w:rPr>
              <w:t> </w:t>
            </w:r>
          </w:p>
        </w:tc>
        <w:tc>
          <w:tcPr>
            <w:tcW w:w="1080" w:type="dxa"/>
            <w:gridSpan w:val="2"/>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53" w:type="dxa"/>
            <w:tcBorders>
              <w:top w:val="single" w:sz="4" w:space="0" w:color="auto"/>
              <w:left w:val="single" w:sz="4" w:space="0" w:color="auto"/>
              <w:bottom w:val="single" w:sz="4" w:space="0" w:color="auto"/>
              <w:right w:val="single" w:sz="4" w:space="0" w:color="auto"/>
            </w:tcBorders>
          </w:tcPr>
          <w:p w:rsidR="00AF2C16" w:rsidRDefault="00AF2C16">
            <w:pPr>
              <w:ind w:firstLine="0"/>
              <w:jc w:val="lef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sz w:val="24"/>
                <w:szCs w:val="24"/>
              </w:rPr>
            </w:pPr>
            <w:r>
              <w:rPr>
                <w:rFonts w:ascii="Times New Roman" w:hAnsi="Times New Roman" w:cs="Times New Roman"/>
                <w:b/>
                <w:bCs/>
                <w:sz w:val="24"/>
                <w:szCs w:val="24"/>
              </w:rPr>
              <w:t> </w:t>
            </w:r>
          </w:p>
        </w:tc>
      </w:tr>
      <w:tr w:rsidR="00AF2C16" w:rsidTr="00AF2C16">
        <w:trPr>
          <w:cantSplit/>
          <w:trHeight w:val="120"/>
        </w:trPr>
        <w:tc>
          <w:tcPr>
            <w:tcW w:w="14709" w:type="dxa"/>
            <w:gridSpan w:val="26"/>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i/>
                <w:iCs/>
                <w:sz w:val="24"/>
                <w:szCs w:val="24"/>
              </w:rPr>
            </w:pPr>
            <w:r>
              <w:rPr>
                <w:rFonts w:ascii="Times New Roman" w:hAnsi="Times New Roman" w:cs="Times New Roman"/>
                <w:b/>
                <w:bCs/>
                <w:i/>
                <w:iCs/>
                <w:sz w:val="24"/>
                <w:szCs w:val="24"/>
              </w:rPr>
              <w:t>2.Финансово-кредитная и имущественная поддержка  субъектов малого предпринимательства</w:t>
            </w:r>
          </w:p>
        </w:tc>
      </w:tr>
      <w:tr w:rsidR="00AF2C16" w:rsidTr="00AF2C16">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4368" w:type="dxa"/>
            <w:tcBorders>
              <w:top w:val="single" w:sz="4" w:space="0" w:color="auto"/>
              <w:left w:val="single" w:sz="4" w:space="0" w:color="auto"/>
              <w:bottom w:val="single" w:sz="4" w:space="0" w:color="auto"/>
              <w:right w:val="single" w:sz="4" w:space="0" w:color="auto"/>
            </w:tcBorders>
            <w:hideMark/>
          </w:tcPr>
          <w:p w:rsidR="00AF2C16" w:rsidRDefault="00AF2C16">
            <w:pPr>
              <w:ind w:firstLine="318"/>
              <w:jc w:val="left"/>
              <w:rPr>
                <w:rFonts w:ascii="Times New Roman" w:hAnsi="Times New Roman" w:cs="Times New Roman"/>
                <w:sz w:val="24"/>
                <w:szCs w:val="24"/>
              </w:rPr>
            </w:pPr>
            <w:r>
              <w:rPr>
                <w:rFonts w:ascii="Times New Roman" w:hAnsi="Times New Roman" w:cs="Times New Roman"/>
                <w:sz w:val="24"/>
                <w:szCs w:val="24"/>
              </w:rPr>
              <w:t xml:space="preserve">Создание системы кредитования и лизинговых отношений малого предпринимательства, в том числе: </w:t>
            </w:r>
          </w:p>
        </w:tc>
        <w:tc>
          <w:tcPr>
            <w:tcW w:w="872" w:type="dxa"/>
            <w:gridSpan w:val="5"/>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875" w:type="dxa"/>
            <w:gridSpan w:val="5"/>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1100,0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7586,0</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14920,5</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00,0</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ind w:firstLine="30"/>
              <w:rPr>
                <w:rFonts w:ascii="Times New Roman" w:hAnsi="Times New Roman" w:cs="Times New Roman"/>
                <w:sz w:val="24"/>
                <w:szCs w:val="24"/>
              </w:rPr>
            </w:pPr>
            <w:r>
              <w:rPr>
                <w:rFonts w:ascii="Times New Roman" w:hAnsi="Times New Roman" w:cs="Times New Roman"/>
                <w:sz w:val="24"/>
                <w:szCs w:val="24"/>
              </w:rPr>
              <w:t>Создание эффективного механизма финансово-кредитной поддержки субъектов малого предпринимательства.</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МО «Хоринский район», Фонд ПМСП</w:t>
            </w:r>
          </w:p>
        </w:tc>
      </w:tr>
      <w:tr w:rsidR="00AF2C16" w:rsidTr="00AF2C16">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2.1.1.</w:t>
            </w:r>
          </w:p>
        </w:tc>
        <w:tc>
          <w:tcPr>
            <w:tcW w:w="4368" w:type="dxa"/>
            <w:tcBorders>
              <w:top w:val="single" w:sz="4" w:space="0" w:color="auto"/>
              <w:left w:val="single" w:sz="4" w:space="0" w:color="auto"/>
              <w:bottom w:val="single" w:sz="4" w:space="0" w:color="auto"/>
              <w:right w:val="single" w:sz="4" w:space="0" w:color="auto"/>
            </w:tcBorders>
          </w:tcPr>
          <w:p w:rsidR="00AF2C16" w:rsidRDefault="00AF2C16">
            <w:pPr>
              <w:ind w:firstLine="318"/>
              <w:jc w:val="left"/>
              <w:rPr>
                <w:rFonts w:ascii="Times New Roman" w:hAnsi="Times New Roman" w:cs="Times New Roman"/>
                <w:sz w:val="24"/>
                <w:szCs w:val="24"/>
              </w:rPr>
            </w:pPr>
            <w:r>
              <w:rPr>
                <w:rFonts w:ascii="Times New Roman" w:hAnsi="Times New Roman" w:cs="Times New Roman"/>
                <w:sz w:val="24"/>
                <w:szCs w:val="24"/>
              </w:rPr>
              <w:t>Увеличение активов Фонда поддержки предпринимательства для обеспечения доступа субъектов малого предпринимательства к кредитным ресурсам банков и лизинговых компаний и микрофинансовой деятельности (предоставление микрозаймов)</w:t>
            </w:r>
          </w:p>
          <w:p w:rsidR="00AF2C16" w:rsidRDefault="00AF2C16">
            <w:pPr>
              <w:ind w:firstLine="318"/>
              <w:jc w:val="left"/>
              <w:rPr>
                <w:rFonts w:ascii="Times New Roman" w:hAnsi="Times New Roman" w:cs="Times New Roman"/>
                <w:sz w:val="24"/>
                <w:szCs w:val="24"/>
              </w:rPr>
            </w:pPr>
          </w:p>
        </w:tc>
        <w:tc>
          <w:tcPr>
            <w:tcW w:w="872" w:type="dxa"/>
            <w:gridSpan w:val="5"/>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875" w:type="dxa"/>
            <w:gridSpan w:val="5"/>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2"/>
                <w:szCs w:val="22"/>
              </w:rPr>
            </w:pPr>
            <w:r>
              <w:rPr>
                <w:rFonts w:ascii="Times New Roman" w:hAnsi="Times New Roman" w:cs="Times New Roman"/>
                <w:sz w:val="22"/>
                <w:szCs w:val="22"/>
              </w:rPr>
              <w:t>6736,3</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ind w:firstLine="30"/>
              <w:rPr>
                <w:rFonts w:ascii="Times New Roman" w:hAnsi="Times New Roman" w:cs="Times New Roman"/>
                <w:sz w:val="24"/>
                <w:szCs w:val="24"/>
              </w:rPr>
            </w:pPr>
            <w:r>
              <w:rPr>
                <w:rFonts w:ascii="Times New Roman" w:hAnsi="Times New Roman" w:cs="Times New Roman"/>
                <w:sz w:val="24"/>
                <w:szCs w:val="24"/>
              </w:rPr>
              <w:t>Обеспечение доступа предпринимателей к финансово-кредитным ресурсам</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МО «Хоринский район», Фонд ПМСП</w:t>
            </w:r>
          </w:p>
        </w:tc>
      </w:tr>
      <w:tr w:rsidR="00AF2C16" w:rsidTr="00AF2C16">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2.1.2.</w:t>
            </w:r>
          </w:p>
        </w:tc>
        <w:tc>
          <w:tcPr>
            <w:tcW w:w="4368" w:type="dxa"/>
            <w:tcBorders>
              <w:top w:val="single" w:sz="4" w:space="0" w:color="auto"/>
              <w:left w:val="single" w:sz="4" w:space="0" w:color="auto"/>
              <w:bottom w:val="single" w:sz="4" w:space="0" w:color="auto"/>
              <w:right w:val="single" w:sz="4" w:space="0" w:color="auto"/>
            </w:tcBorders>
            <w:hideMark/>
          </w:tcPr>
          <w:p w:rsidR="00AF2C16" w:rsidRDefault="00AF2C16">
            <w:pPr>
              <w:ind w:firstLine="318"/>
              <w:jc w:val="left"/>
              <w:rPr>
                <w:rFonts w:ascii="Times New Roman" w:hAnsi="Times New Roman" w:cs="Times New Roman"/>
                <w:sz w:val="24"/>
                <w:szCs w:val="24"/>
              </w:rPr>
            </w:pPr>
            <w:r>
              <w:rPr>
                <w:rFonts w:ascii="Times New Roman" w:hAnsi="Times New Roman" w:cs="Times New Roman"/>
                <w:sz w:val="24"/>
                <w:szCs w:val="24"/>
              </w:rPr>
              <w:t>Стимулирование развития предпринимательской инициативы населения, в том числе молодежи, путем предоставления субсидий начинающим субъектам малого предпринимательства на организацию бизнеса и реализацию инновационных проектов на основе проведения муниципального конкурса предпринимательских проектов «Лучший предпринимательский проект»</w:t>
            </w:r>
          </w:p>
        </w:tc>
        <w:tc>
          <w:tcPr>
            <w:tcW w:w="872" w:type="dxa"/>
            <w:gridSpan w:val="5"/>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75" w:type="dxa"/>
            <w:gridSpan w:val="5"/>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hanging="24"/>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ind w:left="30" w:firstLine="30"/>
              <w:rPr>
                <w:rFonts w:ascii="Times New Roman" w:hAnsi="Times New Roman" w:cs="Times New Roman"/>
                <w:sz w:val="24"/>
                <w:szCs w:val="24"/>
              </w:rPr>
            </w:pPr>
            <w:r>
              <w:rPr>
                <w:rFonts w:ascii="Times New Roman" w:hAnsi="Times New Roman" w:cs="Times New Roman"/>
                <w:sz w:val="24"/>
                <w:szCs w:val="24"/>
              </w:rPr>
              <w:t>Стимулирование создания новых субъектов предпринимательства, обеспечение их выживаемости.</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МО «Хоринский район», Фонд ПМСП</w:t>
            </w:r>
          </w:p>
        </w:tc>
      </w:tr>
      <w:tr w:rsidR="00AF2C16" w:rsidTr="00AF2C16">
        <w:trPr>
          <w:trHeight w:val="2863"/>
        </w:trPr>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2.1.3.</w:t>
            </w:r>
          </w:p>
        </w:tc>
        <w:tc>
          <w:tcPr>
            <w:tcW w:w="4368" w:type="dxa"/>
            <w:tcBorders>
              <w:top w:val="single" w:sz="4" w:space="0" w:color="auto"/>
              <w:left w:val="single" w:sz="4" w:space="0" w:color="auto"/>
              <w:bottom w:val="single" w:sz="4" w:space="0" w:color="auto"/>
              <w:right w:val="single" w:sz="4" w:space="0" w:color="auto"/>
            </w:tcBorders>
            <w:hideMark/>
          </w:tcPr>
          <w:p w:rsidR="00AF2C16" w:rsidRDefault="00AF2C16">
            <w:pPr>
              <w:ind w:right="41" w:hanging="38"/>
              <w:rPr>
                <w:rFonts w:ascii="Times New Roman" w:hAnsi="Times New Roman" w:cs="Times New Roman"/>
                <w:bCs/>
                <w:color w:val="000000"/>
                <w:sz w:val="24"/>
                <w:szCs w:val="24"/>
              </w:rPr>
            </w:pPr>
            <w:r>
              <w:rPr>
                <w:rFonts w:ascii="Times New Roman" w:hAnsi="Times New Roman" w:cs="Times New Roman"/>
                <w:sz w:val="24"/>
                <w:szCs w:val="24"/>
              </w:rPr>
              <w:t>Формирование и использование лизингового фонда для предоставления субъектам малого предпринимательства основных средств на условиях лизинга</w:t>
            </w:r>
          </w:p>
        </w:tc>
        <w:tc>
          <w:tcPr>
            <w:tcW w:w="872" w:type="dxa"/>
            <w:gridSpan w:val="5"/>
            <w:tcBorders>
              <w:top w:val="single" w:sz="4" w:space="0" w:color="auto"/>
              <w:left w:val="single" w:sz="4" w:space="0" w:color="auto"/>
              <w:bottom w:val="single" w:sz="4" w:space="0" w:color="auto"/>
              <w:right w:val="single" w:sz="4" w:space="0" w:color="auto"/>
            </w:tcBorders>
            <w:hideMark/>
          </w:tcPr>
          <w:p w:rsidR="00AF2C16" w:rsidRDefault="00AF2C16">
            <w:pPr>
              <w:ind w:right="-188" w:firstLine="0"/>
              <w:jc w:val="center"/>
              <w:rPr>
                <w:bCs/>
                <w:color w:val="000000"/>
                <w:sz w:val="24"/>
                <w:szCs w:val="24"/>
              </w:rPr>
            </w:pPr>
            <w:r>
              <w:rPr>
                <w:bCs/>
                <w:color w:val="000000"/>
                <w:sz w:val="24"/>
                <w:szCs w:val="24"/>
              </w:rPr>
              <w:t>0</w:t>
            </w:r>
          </w:p>
        </w:tc>
        <w:tc>
          <w:tcPr>
            <w:tcW w:w="875" w:type="dxa"/>
            <w:gridSpan w:val="5"/>
            <w:tcBorders>
              <w:top w:val="single" w:sz="4" w:space="0" w:color="auto"/>
              <w:left w:val="single" w:sz="4" w:space="0" w:color="auto"/>
              <w:bottom w:val="single" w:sz="4" w:space="0" w:color="auto"/>
              <w:right w:val="single" w:sz="4" w:space="0" w:color="auto"/>
            </w:tcBorders>
            <w:hideMark/>
          </w:tcPr>
          <w:p w:rsidR="00AF2C16" w:rsidRDefault="00AF2C16">
            <w:pPr>
              <w:ind w:right="-188" w:firstLine="0"/>
              <w:jc w:val="center"/>
              <w:rPr>
                <w:bCs/>
                <w:color w:val="000000"/>
                <w:sz w:val="24"/>
                <w:szCs w:val="24"/>
              </w:rPr>
            </w:pPr>
            <w:r>
              <w:rPr>
                <w:bCs/>
                <w:color w:val="000000"/>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2586,75</w:t>
            </w:r>
          </w:p>
        </w:tc>
        <w:tc>
          <w:tcPr>
            <w:tcW w:w="738"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right="-188" w:firstLine="0"/>
              <w:jc w:val="center"/>
              <w:rPr>
                <w:bCs/>
                <w:color w:val="000000"/>
                <w:sz w:val="24"/>
                <w:szCs w:val="24"/>
              </w:rPr>
            </w:pPr>
            <w:r>
              <w:rPr>
                <w:rFonts w:ascii="Times New Roman" w:hAnsi="Times New Roman" w:cs="Times New Roman"/>
                <w:bCs/>
                <w:color w:val="000000"/>
                <w:sz w:val="24"/>
                <w:szCs w:val="24"/>
              </w:rPr>
              <w:t>0</w:t>
            </w:r>
          </w:p>
        </w:tc>
        <w:tc>
          <w:tcPr>
            <w:tcW w:w="738"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right="-188" w:firstLine="0"/>
              <w:jc w:val="center"/>
              <w:rPr>
                <w:bCs/>
                <w:color w:val="000000"/>
                <w:sz w:val="24"/>
                <w:szCs w:val="24"/>
              </w:rPr>
            </w:pPr>
            <w:r>
              <w:rPr>
                <w:bCs/>
                <w:color w:val="000000"/>
                <w:sz w:val="24"/>
                <w:szCs w:val="24"/>
              </w:rPr>
              <w:t>0</w:t>
            </w:r>
          </w:p>
        </w:tc>
        <w:tc>
          <w:tcPr>
            <w:tcW w:w="738"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right="-188" w:firstLine="0"/>
              <w:jc w:val="center"/>
              <w:rPr>
                <w:bCs/>
                <w:color w:val="000000"/>
                <w:sz w:val="24"/>
                <w:szCs w:val="24"/>
              </w:rPr>
            </w:pPr>
            <w:r>
              <w:rPr>
                <w:bCs/>
                <w:color w:val="000000"/>
                <w:sz w:val="24"/>
                <w:szCs w:val="24"/>
              </w:rPr>
              <w:t>0</w:t>
            </w:r>
          </w:p>
        </w:tc>
        <w:tc>
          <w:tcPr>
            <w:tcW w:w="1080"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sz w:val="24"/>
                <w:szCs w:val="24"/>
              </w:rPr>
            </w:pPr>
            <w:r>
              <w:rPr>
                <w:rFonts w:ascii="Times New Roman" w:hAnsi="Times New Roman" w:cs="Times New Roman"/>
                <w:sz w:val="24"/>
                <w:szCs w:val="24"/>
              </w:rPr>
              <w:t xml:space="preserve">Весь </w:t>
            </w:r>
          </w:p>
          <w:p w:rsidR="00AF2C16" w:rsidRDefault="00AF2C16">
            <w:pPr>
              <w:ind w:left="-96" w:right="-188" w:firstLine="0"/>
              <w:jc w:val="center"/>
              <w:rPr>
                <w:bCs/>
                <w:color w:val="000000"/>
                <w:sz w:val="24"/>
                <w:szCs w:val="24"/>
              </w:rPr>
            </w:pPr>
            <w:r>
              <w:rPr>
                <w:rFonts w:ascii="Times New Roman" w:hAnsi="Times New Roman" w:cs="Times New Roman"/>
                <w:sz w:val="24"/>
                <w:szCs w:val="24"/>
              </w:rPr>
              <w:t>период</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ind w:left="-96" w:right="79" w:firstLine="96"/>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 условий эффективного развития малого предпринимательства, модернизация основных средств</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rPr>
                <w:rFonts w:ascii="Times New Roman" w:hAnsi="Times New Roman" w:cs="Times New Roman"/>
                <w:bCs/>
                <w:color w:val="000000"/>
                <w:sz w:val="24"/>
                <w:szCs w:val="24"/>
              </w:rPr>
            </w:pPr>
            <w:r>
              <w:rPr>
                <w:rFonts w:ascii="Times New Roman" w:hAnsi="Times New Roman" w:cs="Times New Roman"/>
                <w:sz w:val="24"/>
                <w:szCs w:val="24"/>
              </w:rPr>
              <w:t>Экономический отдел Администрации МО «Хоринский район», Фонд ПМСП</w:t>
            </w:r>
          </w:p>
        </w:tc>
      </w:tr>
      <w:tr w:rsidR="00AF2C16" w:rsidTr="00AF2C16">
        <w:trPr>
          <w:trHeight w:val="2863"/>
        </w:trPr>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pStyle w:val="11"/>
              <w:spacing w:line="240" w:lineRule="auto"/>
              <w:ind w:firstLine="0"/>
              <w:rPr>
                <w:sz w:val="24"/>
                <w:szCs w:val="24"/>
              </w:rPr>
            </w:pPr>
            <w:r>
              <w:rPr>
                <w:sz w:val="24"/>
                <w:szCs w:val="24"/>
              </w:rPr>
              <w:lastRenderedPageBreak/>
              <w:t>2.1.4</w:t>
            </w:r>
          </w:p>
        </w:tc>
        <w:tc>
          <w:tcPr>
            <w:tcW w:w="4368" w:type="dxa"/>
            <w:tcBorders>
              <w:top w:val="single" w:sz="4" w:space="0" w:color="auto"/>
              <w:left w:val="single" w:sz="4" w:space="0" w:color="auto"/>
              <w:bottom w:val="single" w:sz="4" w:space="0" w:color="auto"/>
              <w:right w:val="single" w:sz="4" w:space="0" w:color="auto"/>
            </w:tcBorders>
            <w:hideMark/>
          </w:tcPr>
          <w:p w:rsidR="00AF2C16" w:rsidRDefault="00AF2C16">
            <w:pPr>
              <w:pStyle w:val="11"/>
              <w:spacing w:line="240" w:lineRule="auto"/>
              <w:ind w:firstLine="0"/>
              <w:rPr>
                <w:sz w:val="24"/>
                <w:szCs w:val="24"/>
              </w:rPr>
            </w:pPr>
            <w:r>
              <w:rPr>
                <w:sz w:val="24"/>
                <w:szCs w:val="24"/>
              </w:rPr>
              <w:t>Предоставление компенсации первоначального лизингового платежа</w:t>
            </w:r>
          </w:p>
        </w:tc>
        <w:tc>
          <w:tcPr>
            <w:tcW w:w="872" w:type="dxa"/>
            <w:gridSpan w:val="5"/>
            <w:tcBorders>
              <w:top w:val="single" w:sz="4" w:space="0" w:color="auto"/>
              <w:left w:val="single" w:sz="4" w:space="0" w:color="auto"/>
              <w:bottom w:val="single" w:sz="4" w:space="0" w:color="auto"/>
              <w:right w:val="single" w:sz="4" w:space="0" w:color="auto"/>
            </w:tcBorders>
          </w:tcPr>
          <w:p w:rsidR="00AF2C16" w:rsidRDefault="00AF2C16">
            <w:pPr>
              <w:pStyle w:val="11"/>
              <w:spacing w:line="240" w:lineRule="auto"/>
              <w:ind w:firstLine="0"/>
              <w:rPr>
                <w:sz w:val="24"/>
                <w:szCs w:val="24"/>
              </w:rPr>
            </w:pPr>
          </w:p>
        </w:tc>
        <w:tc>
          <w:tcPr>
            <w:tcW w:w="875" w:type="dxa"/>
            <w:gridSpan w:val="5"/>
            <w:tcBorders>
              <w:top w:val="single" w:sz="4" w:space="0" w:color="auto"/>
              <w:left w:val="single" w:sz="4" w:space="0" w:color="auto"/>
              <w:bottom w:val="single" w:sz="4" w:space="0" w:color="auto"/>
              <w:right w:val="single" w:sz="4" w:space="0" w:color="auto"/>
            </w:tcBorders>
          </w:tcPr>
          <w:p w:rsidR="00AF2C16" w:rsidRDefault="00AF2C16">
            <w:pPr>
              <w:pStyle w:val="11"/>
              <w:spacing w:line="240" w:lineRule="auto"/>
              <w:ind w:firstLine="0"/>
              <w:rPr>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AF2C16" w:rsidRDefault="00AF2C16">
            <w:pPr>
              <w:pStyle w:val="11"/>
              <w:spacing w:line="240" w:lineRule="auto"/>
              <w:ind w:firstLine="0"/>
              <w:rPr>
                <w:sz w:val="24"/>
                <w:szCs w:val="24"/>
              </w:rPr>
            </w:pPr>
            <w:r>
              <w:rPr>
                <w:sz w:val="24"/>
                <w:szCs w:val="24"/>
              </w:rPr>
              <w:t>5000,0</w:t>
            </w:r>
          </w:p>
        </w:tc>
        <w:tc>
          <w:tcPr>
            <w:tcW w:w="738" w:type="dxa"/>
            <w:gridSpan w:val="3"/>
            <w:tcBorders>
              <w:top w:val="single" w:sz="4" w:space="0" w:color="auto"/>
              <w:left w:val="single" w:sz="4" w:space="0" w:color="auto"/>
              <w:bottom w:val="single" w:sz="4" w:space="0" w:color="auto"/>
              <w:right w:val="single" w:sz="4" w:space="0" w:color="auto"/>
            </w:tcBorders>
            <w:hideMark/>
          </w:tcPr>
          <w:p w:rsidR="00AF2C16" w:rsidRDefault="00AF2C16">
            <w:pPr>
              <w:pStyle w:val="11"/>
              <w:spacing w:line="240" w:lineRule="auto"/>
              <w:ind w:firstLine="0"/>
              <w:jc w:val="center"/>
              <w:rPr>
                <w:sz w:val="24"/>
                <w:szCs w:val="24"/>
              </w:rPr>
            </w:pPr>
            <w:r>
              <w:rPr>
                <w:sz w:val="24"/>
                <w:szCs w:val="24"/>
              </w:rPr>
              <w:t>14920,5</w:t>
            </w:r>
          </w:p>
        </w:tc>
        <w:tc>
          <w:tcPr>
            <w:tcW w:w="738" w:type="dxa"/>
            <w:gridSpan w:val="3"/>
            <w:tcBorders>
              <w:top w:val="single" w:sz="4" w:space="0" w:color="auto"/>
              <w:left w:val="single" w:sz="4" w:space="0" w:color="auto"/>
              <w:bottom w:val="single" w:sz="4" w:space="0" w:color="auto"/>
              <w:right w:val="single" w:sz="4" w:space="0" w:color="auto"/>
            </w:tcBorders>
            <w:hideMark/>
          </w:tcPr>
          <w:p w:rsidR="00AF2C16" w:rsidRDefault="00AF2C16">
            <w:pPr>
              <w:pStyle w:val="11"/>
              <w:spacing w:line="240" w:lineRule="auto"/>
              <w:ind w:firstLine="0"/>
              <w:jc w:val="center"/>
              <w:rPr>
                <w:sz w:val="24"/>
                <w:szCs w:val="24"/>
              </w:rPr>
            </w:pPr>
            <w:r>
              <w:rPr>
                <w:sz w:val="24"/>
                <w:szCs w:val="24"/>
              </w:rPr>
              <w:t>0</w:t>
            </w:r>
          </w:p>
        </w:tc>
        <w:tc>
          <w:tcPr>
            <w:tcW w:w="738" w:type="dxa"/>
            <w:gridSpan w:val="2"/>
            <w:tcBorders>
              <w:top w:val="single" w:sz="4" w:space="0" w:color="auto"/>
              <w:left w:val="single" w:sz="4" w:space="0" w:color="auto"/>
              <w:bottom w:val="single" w:sz="4" w:space="0" w:color="auto"/>
              <w:right w:val="single" w:sz="4" w:space="0" w:color="auto"/>
            </w:tcBorders>
            <w:hideMark/>
          </w:tcPr>
          <w:p w:rsidR="00AF2C16" w:rsidRDefault="00AF2C16">
            <w:pPr>
              <w:pStyle w:val="11"/>
              <w:spacing w:line="240" w:lineRule="auto"/>
              <w:ind w:firstLine="0"/>
              <w:jc w:val="center"/>
              <w:rPr>
                <w:sz w:val="24"/>
                <w:szCs w:val="24"/>
              </w:rPr>
            </w:pPr>
            <w:r>
              <w:rPr>
                <w:sz w:val="24"/>
                <w:szCs w:val="24"/>
              </w:rPr>
              <w:t>0</w:t>
            </w:r>
          </w:p>
        </w:tc>
        <w:tc>
          <w:tcPr>
            <w:tcW w:w="1080" w:type="dxa"/>
            <w:gridSpan w:val="2"/>
            <w:tcBorders>
              <w:top w:val="single" w:sz="4" w:space="0" w:color="auto"/>
              <w:left w:val="single" w:sz="4" w:space="0" w:color="auto"/>
              <w:bottom w:val="single" w:sz="4" w:space="0" w:color="auto"/>
              <w:right w:val="single" w:sz="4" w:space="0" w:color="auto"/>
            </w:tcBorders>
            <w:hideMark/>
          </w:tcPr>
          <w:p w:rsidR="00AF2C16" w:rsidRDefault="00AF2C16">
            <w:pPr>
              <w:pStyle w:val="11"/>
              <w:spacing w:line="240" w:lineRule="auto"/>
              <w:ind w:firstLine="0"/>
              <w:jc w:val="center"/>
              <w:rPr>
                <w:sz w:val="24"/>
                <w:szCs w:val="24"/>
              </w:rPr>
            </w:pPr>
            <w:r>
              <w:rPr>
                <w:sz w:val="24"/>
                <w:szCs w:val="24"/>
              </w:rPr>
              <w:t>2011-2014 годы</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pStyle w:val="11"/>
              <w:spacing w:line="240" w:lineRule="auto"/>
              <w:ind w:firstLine="0"/>
              <w:rPr>
                <w:sz w:val="24"/>
                <w:szCs w:val="24"/>
              </w:rPr>
            </w:pPr>
            <w:r>
              <w:rPr>
                <w:sz w:val="24"/>
                <w:szCs w:val="24"/>
              </w:rPr>
              <w:t>Увеличение объемов финансовых средств по договорам лизинга, привлеченных субъектами малого предпринимательства</w:t>
            </w:r>
          </w:p>
        </w:tc>
        <w:tc>
          <w:tcPr>
            <w:tcW w:w="1842" w:type="dxa"/>
            <w:tcBorders>
              <w:top w:val="single" w:sz="4" w:space="0" w:color="auto"/>
              <w:left w:val="single" w:sz="4" w:space="0" w:color="auto"/>
              <w:bottom w:val="single" w:sz="4" w:space="0" w:color="auto"/>
              <w:right w:val="single" w:sz="4" w:space="0" w:color="auto"/>
            </w:tcBorders>
          </w:tcPr>
          <w:p w:rsidR="00AF2C16" w:rsidRDefault="00AF2C16">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Экономический отдел Администрации МО «Хоринский район»</w:t>
            </w:r>
          </w:p>
          <w:p w:rsidR="00AF2C16" w:rsidRDefault="00AF2C16">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Фонд поддержки малого и среднего предпринимательства МО «Хоринский район»</w:t>
            </w:r>
          </w:p>
          <w:p w:rsidR="00AF2C16" w:rsidRDefault="00AF2C16">
            <w:pPr>
              <w:pStyle w:val="11"/>
              <w:spacing w:line="240" w:lineRule="auto"/>
              <w:ind w:firstLine="0"/>
              <w:rPr>
                <w:sz w:val="24"/>
                <w:szCs w:val="24"/>
              </w:rPr>
            </w:pPr>
          </w:p>
        </w:tc>
      </w:tr>
      <w:tr w:rsidR="00AF2C16" w:rsidTr="00AF2C16">
        <w:trPr>
          <w:trHeight w:val="2863"/>
        </w:trPr>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4368" w:type="dxa"/>
            <w:tcBorders>
              <w:top w:val="single" w:sz="4" w:space="0" w:color="auto"/>
              <w:left w:val="single" w:sz="4" w:space="0" w:color="auto"/>
              <w:bottom w:val="single" w:sz="4" w:space="0" w:color="auto"/>
              <w:right w:val="single" w:sz="4" w:space="0" w:color="auto"/>
            </w:tcBorders>
            <w:hideMark/>
          </w:tcPr>
          <w:p w:rsidR="00AF2C16" w:rsidRDefault="00AF2C16">
            <w:pPr>
              <w:ind w:firstLine="318"/>
              <w:rPr>
                <w:rFonts w:ascii="Times New Roman" w:hAnsi="Times New Roman" w:cs="Times New Roman"/>
                <w:sz w:val="24"/>
                <w:szCs w:val="24"/>
              </w:rPr>
            </w:pPr>
            <w:r>
              <w:rPr>
                <w:rFonts w:ascii="Times New Roman" w:hAnsi="Times New Roman" w:cs="Times New Roman"/>
                <w:sz w:val="24"/>
                <w:szCs w:val="24"/>
              </w:rPr>
              <w:t xml:space="preserve">Формирование реестра неиспользуемого муниципального имущества, бесхозного имущества, объектов незавершенного строительства, земельных участков, предназначенных для передачи во владение и (или) пользование субъектам малого предпринимательства и организациям, образующим инфраструктуру поддержки субъектов малого предпринимательства. </w:t>
            </w:r>
          </w:p>
        </w:tc>
        <w:tc>
          <w:tcPr>
            <w:tcW w:w="4813" w:type="dxa"/>
            <w:gridSpan w:val="20"/>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sz w:val="24"/>
                <w:szCs w:val="24"/>
              </w:rPr>
            </w:pPr>
            <w:r>
              <w:rPr>
                <w:rFonts w:ascii="Times New Roman" w:hAnsi="Times New Roman" w:cs="Times New Roman"/>
                <w:sz w:val="24"/>
                <w:szCs w:val="24"/>
              </w:rPr>
              <w:t>В пределах бюджетных ассигнований, выделяемых на основную деятельность.</w:t>
            </w:r>
          </w:p>
        </w:tc>
        <w:tc>
          <w:tcPr>
            <w:tcW w:w="1080"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2009-2014</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pStyle w:val="21"/>
              <w:ind w:firstLine="0"/>
              <w:rPr>
                <w:rFonts w:ascii="Times New Roman" w:hAnsi="Times New Roman" w:cs="Times New Roman"/>
              </w:rPr>
            </w:pPr>
            <w:r>
              <w:rPr>
                <w:rFonts w:ascii="Times New Roman" w:hAnsi="Times New Roman" w:cs="Times New Roman"/>
              </w:rPr>
              <w:t>Повышение эффективности использования  муниципального имущества, бесхозного имущества, объектов незавершенного строительства, земельных участков</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Отдел имущественных отношений,</w:t>
            </w:r>
          </w:p>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Отдел архитектуры, градостроительства и земельных отношений</w:t>
            </w:r>
          </w:p>
        </w:tc>
      </w:tr>
      <w:tr w:rsidR="00AF2C16" w:rsidTr="00AF2C16">
        <w:trPr>
          <w:cantSplit/>
        </w:trPr>
        <w:tc>
          <w:tcPr>
            <w:tcW w:w="5021" w:type="dxa"/>
            <w:gridSpan w:val="2"/>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sz w:val="24"/>
                <w:szCs w:val="24"/>
              </w:rPr>
            </w:pPr>
            <w:r>
              <w:rPr>
                <w:rFonts w:ascii="Times New Roman" w:hAnsi="Times New Roman" w:cs="Times New Roman"/>
                <w:b/>
                <w:bCs/>
                <w:sz w:val="24"/>
                <w:szCs w:val="24"/>
              </w:rPr>
              <w:t>Итого по разделу 2:</w:t>
            </w:r>
          </w:p>
        </w:tc>
        <w:tc>
          <w:tcPr>
            <w:tcW w:w="872" w:type="dxa"/>
            <w:gridSpan w:val="5"/>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rPr>
              <w:t>500,0</w:t>
            </w:r>
          </w:p>
        </w:tc>
        <w:tc>
          <w:tcPr>
            <w:tcW w:w="853" w:type="dxa"/>
            <w:gridSpan w:val="4"/>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rPr>
              <w:t>1100,0</w:t>
            </w:r>
          </w:p>
        </w:tc>
        <w:tc>
          <w:tcPr>
            <w:tcW w:w="874" w:type="dxa"/>
            <w:gridSpan w:val="3"/>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rPr>
              <w:t>7586,0</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rPr>
              <w:t>14920,5</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lang w:val="en-US"/>
              </w:rPr>
              <w:t>10</w:t>
            </w:r>
            <w:r>
              <w:rPr>
                <w:rFonts w:ascii="Times New Roman" w:hAnsi="Times New Roman" w:cs="Times New Roman"/>
                <w:b/>
                <w:sz w:val="24"/>
                <w:szCs w:val="24"/>
              </w:rPr>
              <w:t>00,0</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rPr>
              <w:t>500,0</w:t>
            </w:r>
          </w:p>
        </w:tc>
        <w:tc>
          <w:tcPr>
            <w:tcW w:w="1080" w:type="dxa"/>
            <w:gridSpan w:val="2"/>
            <w:tcBorders>
              <w:top w:val="single" w:sz="4" w:space="0" w:color="auto"/>
              <w:left w:val="single" w:sz="4" w:space="0" w:color="auto"/>
              <w:bottom w:val="single" w:sz="4" w:space="0" w:color="auto"/>
              <w:right w:val="single" w:sz="4" w:space="0" w:color="auto"/>
            </w:tcBorders>
          </w:tcPr>
          <w:p w:rsidR="00AF2C16" w:rsidRDefault="00AF2C16">
            <w:pPr>
              <w:jc w:val="center"/>
              <w:rPr>
                <w:rFonts w:ascii="Times New Roman" w:hAnsi="Times New Roman" w:cs="Times New Roman"/>
                <w:b/>
                <w:bCs/>
                <w:sz w:val="24"/>
                <w:szCs w:val="24"/>
              </w:rPr>
            </w:pPr>
          </w:p>
        </w:tc>
        <w:tc>
          <w:tcPr>
            <w:tcW w:w="1953" w:type="dxa"/>
            <w:tcBorders>
              <w:top w:val="single" w:sz="4" w:space="0" w:color="auto"/>
              <w:left w:val="single" w:sz="4" w:space="0" w:color="auto"/>
              <w:bottom w:val="single" w:sz="4" w:space="0" w:color="auto"/>
              <w:right w:val="single" w:sz="4" w:space="0" w:color="auto"/>
            </w:tcBorders>
          </w:tcPr>
          <w:p w:rsidR="00AF2C16" w:rsidRDefault="00AF2C16">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F2C16" w:rsidRDefault="00AF2C16">
            <w:pPr>
              <w:jc w:val="center"/>
              <w:rPr>
                <w:rFonts w:ascii="Times New Roman" w:hAnsi="Times New Roman" w:cs="Times New Roman"/>
                <w:sz w:val="24"/>
                <w:szCs w:val="24"/>
              </w:rPr>
            </w:pPr>
          </w:p>
        </w:tc>
      </w:tr>
      <w:tr w:rsidR="00AF2C16" w:rsidTr="00AF2C16">
        <w:trPr>
          <w:cantSplit/>
        </w:trPr>
        <w:tc>
          <w:tcPr>
            <w:tcW w:w="14709" w:type="dxa"/>
            <w:gridSpan w:val="26"/>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i/>
                <w:iCs/>
                <w:sz w:val="24"/>
                <w:szCs w:val="24"/>
              </w:rPr>
            </w:pPr>
            <w:r>
              <w:rPr>
                <w:rFonts w:ascii="Times New Roman" w:hAnsi="Times New Roman" w:cs="Times New Roman"/>
                <w:b/>
                <w:bCs/>
                <w:i/>
                <w:iCs/>
                <w:sz w:val="24"/>
                <w:szCs w:val="24"/>
              </w:rPr>
              <w:t>3. Мероприятия по поддержке малого предпринимательства в приоритетных направлениях.</w:t>
            </w:r>
          </w:p>
        </w:tc>
      </w:tr>
      <w:tr w:rsidR="00AF2C16" w:rsidTr="00AF2C16">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4390"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318"/>
              <w:rPr>
                <w:rFonts w:ascii="Times New Roman" w:hAnsi="Times New Roman" w:cs="Times New Roman"/>
                <w:sz w:val="24"/>
                <w:szCs w:val="24"/>
              </w:rPr>
            </w:pPr>
            <w:r>
              <w:rPr>
                <w:rFonts w:ascii="Times New Roman" w:hAnsi="Times New Roman" w:cs="Times New Roman"/>
                <w:sz w:val="24"/>
                <w:szCs w:val="24"/>
              </w:rPr>
              <w:t xml:space="preserve">Стимулирование развития субъектов малого предпринимательства в приоритетных и социально значимых направлениях: производство и переработка сельхозпродукции, сбор и переработка дикоросов, промышленное </w:t>
            </w:r>
            <w:r>
              <w:rPr>
                <w:rFonts w:ascii="Times New Roman" w:hAnsi="Times New Roman" w:cs="Times New Roman"/>
                <w:sz w:val="24"/>
                <w:szCs w:val="24"/>
              </w:rPr>
              <w:lastRenderedPageBreak/>
              <w:t>производство, развитие инновационного и молодежного предпринимательства, ЖКХ, туризм, транспорт, бытовое обслуживание, малое предпринимательство в сельской местности, образование, культура, здравоохранение, социальное обеспечение, физическая культура, связь, создание новых систем обслуживания и привлечение инвестиций в сферу торговли и общественного питания для развития инфраструктуры района.</w:t>
            </w:r>
          </w:p>
        </w:tc>
        <w:tc>
          <w:tcPr>
            <w:tcW w:w="4791" w:type="dxa"/>
            <w:gridSpan w:val="19"/>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sz w:val="24"/>
                <w:szCs w:val="24"/>
              </w:rPr>
            </w:pPr>
            <w:r>
              <w:rPr>
                <w:rFonts w:ascii="Times New Roman" w:hAnsi="Times New Roman" w:cs="Times New Roman"/>
                <w:sz w:val="24"/>
                <w:szCs w:val="24"/>
              </w:rPr>
              <w:lastRenderedPageBreak/>
              <w:t>В пределах ассигнований, предусмотренных разделом 2</w:t>
            </w:r>
          </w:p>
        </w:tc>
        <w:tc>
          <w:tcPr>
            <w:tcW w:w="1080"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2009-2014</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pStyle w:val="21"/>
              <w:ind w:firstLine="0"/>
              <w:rPr>
                <w:rFonts w:ascii="Times New Roman" w:hAnsi="Times New Roman" w:cs="Times New Roman"/>
              </w:rPr>
            </w:pPr>
            <w:r>
              <w:rPr>
                <w:rFonts w:ascii="Times New Roman" w:hAnsi="Times New Roman" w:cs="Times New Roman"/>
              </w:rPr>
              <w:t xml:space="preserve">Улучшение структуры малого бизнеса, развитие разносторонних форм </w:t>
            </w:r>
            <w:r>
              <w:rPr>
                <w:rFonts w:ascii="Times New Roman" w:hAnsi="Times New Roman" w:cs="Times New Roman"/>
              </w:rPr>
              <w:lastRenderedPageBreak/>
              <w:t>предпринимательства.</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hanging="16"/>
              <w:jc w:val="center"/>
              <w:rPr>
                <w:rFonts w:ascii="Times New Roman" w:hAnsi="Times New Roman" w:cs="Times New Roman"/>
                <w:sz w:val="24"/>
                <w:szCs w:val="24"/>
              </w:rPr>
            </w:pPr>
            <w:r>
              <w:rPr>
                <w:rFonts w:ascii="Times New Roman" w:hAnsi="Times New Roman" w:cs="Times New Roman"/>
                <w:sz w:val="24"/>
                <w:szCs w:val="24"/>
              </w:rPr>
              <w:lastRenderedPageBreak/>
              <w:t xml:space="preserve">Экономический отдел Администрации МО «Хоринский район», Фонд </w:t>
            </w:r>
            <w:r>
              <w:rPr>
                <w:rFonts w:ascii="Times New Roman" w:hAnsi="Times New Roman" w:cs="Times New Roman"/>
                <w:sz w:val="24"/>
                <w:szCs w:val="24"/>
              </w:rPr>
              <w:lastRenderedPageBreak/>
              <w:t>ПМСП</w:t>
            </w:r>
          </w:p>
        </w:tc>
      </w:tr>
      <w:tr w:rsidR="00AF2C16" w:rsidTr="00AF2C16">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4390"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4"/>
                <w:szCs w:val="24"/>
              </w:rPr>
            </w:pPr>
            <w:r>
              <w:rPr>
                <w:rFonts w:ascii="Times New Roman" w:hAnsi="Times New Roman" w:cs="Times New Roman"/>
                <w:sz w:val="24"/>
                <w:szCs w:val="24"/>
              </w:rPr>
              <w:t>Разработка инвестиционного проекта по развитию лесопромышленного комплекса в МО «Хоринский район» для участия в Байкальском Экономическом Форуме в 2009 году.</w:t>
            </w:r>
          </w:p>
        </w:tc>
        <w:tc>
          <w:tcPr>
            <w:tcW w:w="4791" w:type="dxa"/>
            <w:gridSpan w:val="19"/>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sz w:val="24"/>
                <w:szCs w:val="24"/>
              </w:rPr>
            </w:pPr>
            <w:r>
              <w:rPr>
                <w:rFonts w:ascii="Times New Roman" w:hAnsi="Times New Roman" w:cs="Times New Roman"/>
                <w:sz w:val="24"/>
                <w:szCs w:val="24"/>
              </w:rPr>
              <w:t>В пределах бюджетных ассигнований, выделяемых на основную деятельность.</w:t>
            </w:r>
          </w:p>
        </w:tc>
        <w:tc>
          <w:tcPr>
            <w:tcW w:w="1080" w:type="dxa"/>
            <w:gridSpan w:val="2"/>
            <w:tcBorders>
              <w:top w:val="single" w:sz="4" w:space="0" w:color="auto"/>
              <w:left w:val="single" w:sz="4" w:space="0" w:color="auto"/>
              <w:bottom w:val="single" w:sz="4" w:space="0" w:color="auto"/>
              <w:right w:val="single" w:sz="4" w:space="0" w:color="auto"/>
            </w:tcBorders>
          </w:tcPr>
          <w:p w:rsidR="00AF2C16" w:rsidRDefault="00AF2C16">
            <w:pPr>
              <w:ind w:firstLine="0"/>
              <w:jc w:val="center"/>
              <w:rPr>
                <w:rFonts w:ascii="Times New Roman" w:hAnsi="Times New Roman" w:cs="Times New Roman"/>
                <w:sz w:val="24"/>
                <w:szCs w:val="24"/>
              </w:rPr>
            </w:pP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pStyle w:val="21"/>
              <w:ind w:firstLine="0"/>
              <w:rPr>
                <w:rFonts w:ascii="Times New Roman" w:hAnsi="Times New Roman" w:cs="Times New Roman"/>
              </w:rPr>
            </w:pPr>
            <w:r>
              <w:rPr>
                <w:rFonts w:ascii="Times New Roman" w:hAnsi="Times New Roman" w:cs="Times New Roman"/>
              </w:rPr>
              <w:t>Привлечение крупного инвестора в район</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МО «Хоринский район»</w:t>
            </w:r>
          </w:p>
        </w:tc>
      </w:tr>
      <w:tr w:rsidR="00AF2C16" w:rsidTr="00AF2C16">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Cs/>
                <w:sz w:val="24"/>
                <w:szCs w:val="24"/>
              </w:rPr>
            </w:pPr>
            <w:r>
              <w:rPr>
                <w:rFonts w:ascii="Times New Roman" w:hAnsi="Times New Roman" w:cs="Times New Roman"/>
                <w:bCs/>
                <w:sz w:val="24"/>
                <w:szCs w:val="24"/>
              </w:rPr>
              <w:t>3.3</w:t>
            </w:r>
          </w:p>
        </w:tc>
        <w:tc>
          <w:tcPr>
            <w:tcW w:w="4390"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right="41" w:hanging="38"/>
              <w:rPr>
                <w:rFonts w:ascii="Times New Roman" w:hAnsi="Times New Roman" w:cs="Times New Roman"/>
                <w:bCs/>
                <w:sz w:val="24"/>
                <w:szCs w:val="24"/>
              </w:rPr>
            </w:pPr>
            <w:r>
              <w:rPr>
                <w:rFonts w:ascii="Times New Roman" w:hAnsi="Times New Roman" w:cs="Times New Roman"/>
                <w:bCs/>
                <w:sz w:val="24"/>
                <w:szCs w:val="24"/>
              </w:rPr>
              <w:t xml:space="preserve">Компенсация </w:t>
            </w:r>
            <w:r>
              <w:rPr>
                <w:rFonts w:ascii="Times New Roman" w:hAnsi="Times New Roman" w:cs="Times New Roman"/>
                <w:sz w:val="24"/>
                <w:szCs w:val="24"/>
              </w:rPr>
              <w:t>части расходов субъектов малого предпринимательства, связанных с оплатой кадастровых работ</w:t>
            </w:r>
          </w:p>
        </w:tc>
        <w:tc>
          <w:tcPr>
            <w:tcW w:w="862" w:type="dxa"/>
            <w:gridSpan w:val="5"/>
            <w:tcBorders>
              <w:top w:val="single" w:sz="4" w:space="0" w:color="auto"/>
              <w:left w:val="single" w:sz="4" w:space="0" w:color="auto"/>
              <w:bottom w:val="single" w:sz="4" w:space="0" w:color="auto"/>
              <w:right w:val="single" w:sz="4" w:space="0" w:color="auto"/>
            </w:tcBorders>
          </w:tcPr>
          <w:p w:rsidR="00AF2C16" w:rsidRDefault="00AF2C16">
            <w:pPr>
              <w:ind w:left="-96" w:right="-188" w:firstLine="0"/>
              <w:jc w:val="center"/>
              <w:rPr>
                <w:rFonts w:ascii="Times New Roman" w:hAnsi="Times New Roman" w:cs="Times New Roman"/>
                <w:bCs/>
                <w:sz w:val="24"/>
                <w:szCs w:val="24"/>
              </w:rPr>
            </w:pPr>
            <w:r>
              <w:rPr>
                <w:rFonts w:ascii="Times New Roman" w:hAnsi="Times New Roman" w:cs="Times New Roman"/>
                <w:bCs/>
                <w:sz w:val="24"/>
                <w:szCs w:val="24"/>
              </w:rPr>
              <w:t>2500,0</w:t>
            </w:r>
          </w:p>
          <w:p w:rsidR="00AF2C16" w:rsidRDefault="00AF2C16">
            <w:pPr>
              <w:ind w:left="-96" w:right="-188" w:firstLine="0"/>
              <w:jc w:val="center"/>
              <w:rPr>
                <w:rFonts w:ascii="Times New Roman" w:hAnsi="Times New Roman" w:cs="Times New Roman"/>
                <w:bCs/>
                <w:sz w:val="24"/>
                <w:szCs w:val="24"/>
              </w:rPr>
            </w:pPr>
          </w:p>
        </w:tc>
        <w:tc>
          <w:tcPr>
            <w:tcW w:w="863" w:type="dxa"/>
            <w:gridSpan w:val="4"/>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Cs/>
                <w:sz w:val="24"/>
                <w:szCs w:val="24"/>
              </w:rPr>
            </w:pPr>
            <w:r>
              <w:rPr>
                <w:rFonts w:ascii="Times New Roman" w:hAnsi="Times New Roman" w:cs="Times New Roman"/>
                <w:bCs/>
                <w:sz w:val="24"/>
                <w:szCs w:val="24"/>
              </w:rPr>
              <w:t>0</w:t>
            </w:r>
          </w:p>
        </w:tc>
        <w:tc>
          <w:tcPr>
            <w:tcW w:w="738"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Cs/>
                <w:sz w:val="24"/>
                <w:szCs w:val="24"/>
              </w:rPr>
            </w:pPr>
            <w:r>
              <w:rPr>
                <w:rFonts w:ascii="Times New Roman" w:hAnsi="Times New Roman" w:cs="Times New Roman"/>
                <w:bCs/>
                <w:sz w:val="24"/>
                <w:szCs w:val="24"/>
              </w:rPr>
              <w:t>0</w:t>
            </w:r>
          </w:p>
        </w:tc>
        <w:tc>
          <w:tcPr>
            <w:tcW w:w="738"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Cs/>
                <w:sz w:val="24"/>
                <w:szCs w:val="24"/>
              </w:rPr>
            </w:pPr>
            <w:r>
              <w:rPr>
                <w:rFonts w:ascii="Times New Roman" w:hAnsi="Times New Roman" w:cs="Times New Roman"/>
                <w:bCs/>
                <w:sz w:val="24"/>
                <w:szCs w:val="24"/>
              </w:rPr>
              <w:t>0</w:t>
            </w:r>
          </w:p>
        </w:tc>
        <w:tc>
          <w:tcPr>
            <w:tcW w:w="738"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Cs/>
                <w:sz w:val="24"/>
                <w:szCs w:val="24"/>
              </w:rPr>
            </w:pPr>
            <w:r>
              <w:rPr>
                <w:rFonts w:ascii="Times New Roman" w:hAnsi="Times New Roman" w:cs="Times New Roman"/>
                <w:bCs/>
                <w:sz w:val="24"/>
                <w:szCs w:val="24"/>
              </w:rPr>
              <w:t>0</w:t>
            </w:r>
          </w:p>
        </w:tc>
        <w:tc>
          <w:tcPr>
            <w:tcW w:w="1080"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Cs/>
                <w:sz w:val="24"/>
                <w:szCs w:val="24"/>
              </w:rPr>
            </w:pPr>
            <w:r>
              <w:rPr>
                <w:rFonts w:ascii="Times New Roman" w:hAnsi="Times New Roman" w:cs="Times New Roman"/>
                <w:bCs/>
                <w:sz w:val="24"/>
                <w:szCs w:val="24"/>
              </w:rPr>
              <w:t>2009-</w:t>
            </w:r>
          </w:p>
          <w:p w:rsidR="00AF2C16" w:rsidRDefault="00AF2C16">
            <w:pPr>
              <w:ind w:left="-96" w:right="-188" w:firstLine="0"/>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bCs/>
                <w:sz w:val="24"/>
                <w:szCs w:val="24"/>
              </w:rPr>
            </w:pPr>
            <w:r>
              <w:rPr>
                <w:rFonts w:ascii="Times New Roman" w:hAnsi="Times New Roman" w:cs="Times New Roman"/>
                <w:bCs/>
                <w:sz w:val="24"/>
                <w:szCs w:val="24"/>
              </w:rPr>
              <w:t>Создание условий эффективного развития малого предпринимательства, снижение напряженности на рынке труда и увеличение занятости населения</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sz w:val="24"/>
                <w:szCs w:val="24"/>
              </w:rPr>
            </w:pPr>
            <w:r>
              <w:rPr>
                <w:rFonts w:ascii="Times New Roman" w:hAnsi="Times New Roman" w:cs="Times New Roman"/>
                <w:sz w:val="24"/>
                <w:szCs w:val="24"/>
              </w:rPr>
              <w:t xml:space="preserve">Экономический отдел Администрации МО «Хоринский район», </w:t>
            </w:r>
          </w:p>
          <w:p w:rsidR="00AF2C16" w:rsidRDefault="00AF2C16">
            <w:pPr>
              <w:ind w:left="-96" w:right="-188" w:firstLine="0"/>
              <w:jc w:val="center"/>
              <w:rPr>
                <w:rFonts w:ascii="Times New Roman" w:hAnsi="Times New Roman" w:cs="Times New Roman"/>
                <w:bCs/>
                <w:sz w:val="24"/>
                <w:szCs w:val="24"/>
              </w:rPr>
            </w:pPr>
            <w:r>
              <w:rPr>
                <w:rFonts w:ascii="Times New Roman" w:hAnsi="Times New Roman" w:cs="Times New Roman"/>
                <w:sz w:val="24"/>
                <w:szCs w:val="24"/>
              </w:rPr>
              <w:t>Фонд ПМСП</w:t>
            </w:r>
          </w:p>
        </w:tc>
      </w:tr>
      <w:tr w:rsidR="00AF2C16" w:rsidTr="00AF2C16">
        <w:tc>
          <w:tcPr>
            <w:tcW w:w="653" w:type="dxa"/>
            <w:tcBorders>
              <w:top w:val="single" w:sz="4" w:space="0" w:color="auto"/>
              <w:left w:val="single" w:sz="4" w:space="0" w:color="auto"/>
              <w:bottom w:val="single" w:sz="4" w:space="0" w:color="auto"/>
              <w:right w:val="single" w:sz="4" w:space="0" w:color="auto"/>
            </w:tcBorders>
          </w:tcPr>
          <w:p w:rsidR="00AF2C16" w:rsidRDefault="00AF2C16">
            <w:pPr>
              <w:ind w:firstLine="0"/>
              <w:jc w:val="center"/>
              <w:rPr>
                <w:rFonts w:ascii="Times New Roman" w:hAnsi="Times New Roman" w:cs="Times New Roman"/>
                <w:bCs/>
                <w:sz w:val="24"/>
                <w:szCs w:val="24"/>
              </w:rPr>
            </w:pPr>
          </w:p>
        </w:tc>
        <w:tc>
          <w:tcPr>
            <w:tcW w:w="4390"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right="41" w:hanging="38"/>
              <w:jc w:val="center"/>
              <w:rPr>
                <w:rFonts w:ascii="Times New Roman" w:hAnsi="Times New Roman" w:cs="Times New Roman"/>
                <w:bCs/>
                <w:sz w:val="24"/>
                <w:szCs w:val="24"/>
              </w:rPr>
            </w:pPr>
            <w:r>
              <w:rPr>
                <w:rFonts w:ascii="Times New Roman" w:hAnsi="Times New Roman" w:cs="Times New Roman"/>
                <w:b/>
                <w:bCs/>
                <w:sz w:val="24"/>
                <w:szCs w:val="24"/>
              </w:rPr>
              <w:t>Итого по разделу 3:</w:t>
            </w:r>
          </w:p>
        </w:tc>
        <w:tc>
          <w:tcPr>
            <w:tcW w:w="862" w:type="dxa"/>
            <w:gridSpan w:val="5"/>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2500,0</w:t>
            </w:r>
          </w:p>
        </w:tc>
        <w:tc>
          <w:tcPr>
            <w:tcW w:w="863" w:type="dxa"/>
            <w:gridSpan w:val="4"/>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738"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738"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738"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left="-96" w:right="-188"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080" w:type="dxa"/>
            <w:gridSpan w:val="2"/>
            <w:tcBorders>
              <w:top w:val="single" w:sz="4" w:space="0" w:color="auto"/>
              <w:left w:val="single" w:sz="4" w:space="0" w:color="auto"/>
              <w:bottom w:val="single" w:sz="4" w:space="0" w:color="auto"/>
              <w:right w:val="single" w:sz="4" w:space="0" w:color="auto"/>
            </w:tcBorders>
          </w:tcPr>
          <w:p w:rsidR="00AF2C16" w:rsidRDefault="00AF2C16">
            <w:pPr>
              <w:ind w:left="-96" w:right="-188" w:firstLine="0"/>
              <w:jc w:val="center"/>
              <w:rPr>
                <w:rFonts w:ascii="Times New Roman" w:hAnsi="Times New Roman" w:cs="Times New Roman"/>
                <w:bCs/>
                <w:sz w:val="24"/>
                <w:szCs w:val="24"/>
              </w:rPr>
            </w:pPr>
          </w:p>
        </w:tc>
        <w:tc>
          <w:tcPr>
            <w:tcW w:w="1953" w:type="dxa"/>
            <w:tcBorders>
              <w:top w:val="single" w:sz="4" w:space="0" w:color="auto"/>
              <w:left w:val="single" w:sz="4" w:space="0" w:color="auto"/>
              <w:bottom w:val="single" w:sz="4" w:space="0" w:color="auto"/>
              <w:right w:val="single" w:sz="4" w:space="0" w:color="auto"/>
            </w:tcBorders>
          </w:tcPr>
          <w:p w:rsidR="00AF2C16" w:rsidRDefault="00AF2C16">
            <w:pPr>
              <w:ind w:firstLine="0"/>
              <w:rPr>
                <w:rFonts w:ascii="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AF2C16" w:rsidRDefault="00AF2C16">
            <w:pPr>
              <w:ind w:left="-96" w:right="-188" w:firstLine="0"/>
              <w:jc w:val="center"/>
              <w:rPr>
                <w:rFonts w:ascii="Times New Roman" w:hAnsi="Times New Roman" w:cs="Times New Roman"/>
                <w:sz w:val="24"/>
                <w:szCs w:val="24"/>
              </w:rPr>
            </w:pPr>
          </w:p>
        </w:tc>
      </w:tr>
      <w:tr w:rsidR="00AF2C16" w:rsidTr="00AF2C16">
        <w:trPr>
          <w:cantSplit/>
        </w:trPr>
        <w:tc>
          <w:tcPr>
            <w:tcW w:w="14709" w:type="dxa"/>
            <w:gridSpan w:val="26"/>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i/>
                <w:iCs/>
                <w:sz w:val="24"/>
                <w:szCs w:val="24"/>
              </w:rPr>
            </w:pPr>
            <w:r>
              <w:rPr>
                <w:rFonts w:ascii="Times New Roman" w:hAnsi="Times New Roman" w:cs="Times New Roman"/>
                <w:b/>
                <w:bCs/>
                <w:i/>
                <w:iCs/>
                <w:sz w:val="24"/>
                <w:szCs w:val="24"/>
              </w:rPr>
              <w:t>4. Информационное, образовательное, научно-методическое и кадровое обеспечение</w:t>
            </w:r>
          </w:p>
        </w:tc>
      </w:tr>
      <w:tr w:rsidR="00AF2C16" w:rsidTr="00AF2C16">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4402"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firstLine="318"/>
              <w:rPr>
                <w:rFonts w:ascii="Times New Roman" w:hAnsi="Times New Roman" w:cs="Times New Roman"/>
                <w:sz w:val="24"/>
                <w:szCs w:val="24"/>
              </w:rPr>
            </w:pPr>
            <w:r>
              <w:rPr>
                <w:rFonts w:ascii="Times New Roman" w:hAnsi="Times New Roman" w:cs="Times New Roman"/>
                <w:sz w:val="24"/>
                <w:szCs w:val="24"/>
              </w:rPr>
              <w:t xml:space="preserve">Проведение обучающих семинаров, «круглых столов»,  инвестиционных форумов, конференций по проблемам малого предпринимательства: </w:t>
            </w:r>
            <w:r>
              <w:rPr>
                <w:rFonts w:ascii="Times New Roman" w:hAnsi="Times New Roman" w:cs="Times New Roman"/>
                <w:sz w:val="24"/>
                <w:szCs w:val="24"/>
              </w:rPr>
              <w:lastRenderedPageBreak/>
              <w:t>финансово-кредитной поддержке, актуальным вопросам трудового и налогового законодательства,  и  т.д.</w:t>
            </w:r>
          </w:p>
        </w:tc>
        <w:tc>
          <w:tcPr>
            <w:tcW w:w="850" w:type="dxa"/>
            <w:gridSpan w:val="4"/>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863" w:type="dxa"/>
            <w:gridSpan w:val="4"/>
            <w:tcBorders>
              <w:top w:val="single" w:sz="4" w:space="0" w:color="auto"/>
              <w:left w:val="single" w:sz="4" w:space="0" w:color="auto"/>
              <w:bottom w:val="single" w:sz="4" w:space="0" w:color="auto"/>
              <w:right w:val="single" w:sz="4" w:space="0" w:color="auto"/>
            </w:tcBorders>
            <w:hideMark/>
          </w:tcPr>
          <w:p w:rsidR="00AF2C16" w:rsidRDefault="00AF2C16">
            <w:pPr>
              <w:ind w:left="-700"/>
              <w:jc w:val="center"/>
              <w:rPr>
                <w:rFonts w:ascii="Times New Roman" w:hAnsi="Times New Roman" w:cs="Times New Roman"/>
                <w:sz w:val="24"/>
                <w:szCs w:val="24"/>
              </w:rPr>
            </w:pPr>
            <w:r>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738"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w:t>
            </w:r>
          </w:p>
        </w:tc>
        <w:tc>
          <w:tcPr>
            <w:tcW w:w="738"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w:t>
            </w:r>
          </w:p>
        </w:tc>
        <w:tc>
          <w:tcPr>
            <w:tcW w:w="738"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4"/>
                <w:szCs w:val="24"/>
              </w:rPr>
            </w:pPr>
            <w:r>
              <w:rPr>
                <w:rFonts w:ascii="Times New Roman" w:hAnsi="Times New Roman" w:cs="Times New Roman"/>
                <w:sz w:val="24"/>
                <w:szCs w:val="24"/>
              </w:rPr>
              <w:t>0</w:t>
            </w:r>
          </w:p>
        </w:tc>
        <w:tc>
          <w:tcPr>
            <w:tcW w:w="1080"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2009-2014</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pStyle w:val="21"/>
              <w:ind w:firstLine="0"/>
              <w:rPr>
                <w:rFonts w:ascii="Times New Roman" w:hAnsi="Times New Roman" w:cs="Times New Roman"/>
              </w:rPr>
            </w:pPr>
            <w:r>
              <w:rPr>
                <w:rFonts w:ascii="Times New Roman" w:hAnsi="Times New Roman" w:cs="Times New Roman"/>
              </w:rPr>
              <w:t>Повышение профессионализма предпринимател</w:t>
            </w:r>
            <w:r>
              <w:rPr>
                <w:rFonts w:ascii="Times New Roman" w:hAnsi="Times New Roman" w:cs="Times New Roman"/>
              </w:rPr>
              <w:lastRenderedPageBreak/>
              <w:t>ей</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Экономический отдел Администрации МО </w:t>
            </w:r>
            <w:r>
              <w:rPr>
                <w:rFonts w:ascii="Times New Roman" w:hAnsi="Times New Roman" w:cs="Times New Roman"/>
                <w:sz w:val="24"/>
                <w:szCs w:val="24"/>
              </w:rPr>
              <w:lastRenderedPageBreak/>
              <w:t>«Хоринский район»,  коммерческие банки (по согласованию), УФНС по РБ (по согласованию),  центр занятости населения (по согласованию).</w:t>
            </w:r>
          </w:p>
        </w:tc>
      </w:tr>
      <w:tr w:rsidR="00AF2C16" w:rsidTr="00AF2C16">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4402"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firstLine="0"/>
              <w:jc w:val="left"/>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развития малого предпринимательства в Хоринском районе </w:t>
            </w:r>
          </w:p>
        </w:tc>
        <w:tc>
          <w:tcPr>
            <w:tcW w:w="4779" w:type="dxa"/>
            <w:gridSpan w:val="18"/>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4"/>
              </w:rPr>
            </w:pPr>
            <w:r>
              <w:rPr>
                <w:rFonts w:ascii="Times New Roman" w:hAnsi="Times New Roman" w:cs="Times New Roman"/>
                <w:sz w:val="24"/>
                <w:szCs w:val="24"/>
              </w:rPr>
              <w:t>В пределах бюджетных ассигнований, выделяемых на основную деятельность.</w:t>
            </w:r>
          </w:p>
        </w:tc>
        <w:tc>
          <w:tcPr>
            <w:tcW w:w="1080"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2009-2014</w:t>
            </w:r>
          </w:p>
        </w:tc>
        <w:tc>
          <w:tcPr>
            <w:tcW w:w="1953" w:type="dxa"/>
            <w:tcBorders>
              <w:top w:val="single" w:sz="4" w:space="0" w:color="auto"/>
              <w:left w:val="single" w:sz="4" w:space="0" w:color="auto"/>
              <w:bottom w:val="single" w:sz="4" w:space="0" w:color="auto"/>
              <w:right w:val="single" w:sz="4" w:space="0" w:color="auto"/>
            </w:tcBorders>
            <w:hideMark/>
          </w:tcPr>
          <w:p w:rsidR="00AF2C16" w:rsidRDefault="00AF2C16">
            <w:pPr>
              <w:pStyle w:val="21"/>
              <w:ind w:firstLine="0"/>
              <w:rPr>
                <w:rFonts w:ascii="Times New Roman" w:hAnsi="Times New Roman" w:cs="Times New Roman"/>
              </w:rPr>
            </w:pPr>
            <w:r>
              <w:rPr>
                <w:rFonts w:ascii="Times New Roman" w:hAnsi="Times New Roman" w:cs="Times New Roman"/>
              </w:rPr>
              <w:t>Получение оперативной информации о состоянии и развитии малого предпринимательства в Республике Бурятия и принятие на этой основе  мер по повышению эффективности поддержки малого предпринимательства</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hanging="8"/>
              <w:jc w:val="center"/>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МО «Хоринский район»</w:t>
            </w:r>
          </w:p>
        </w:tc>
      </w:tr>
      <w:tr w:rsidR="00AF2C16" w:rsidTr="00AF2C16">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4402" w:type="dxa"/>
            <w:gridSpan w:val="3"/>
            <w:tcBorders>
              <w:top w:val="single" w:sz="4" w:space="0" w:color="auto"/>
              <w:left w:val="single" w:sz="4" w:space="0" w:color="auto"/>
              <w:bottom w:val="single" w:sz="4" w:space="0" w:color="auto"/>
              <w:right w:val="single" w:sz="4" w:space="0" w:color="auto"/>
            </w:tcBorders>
            <w:hideMark/>
          </w:tcPr>
          <w:p w:rsidR="00AF2C16" w:rsidRDefault="00AF2C16">
            <w:pPr>
              <w:ind w:firstLine="318"/>
              <w:jc w:val="left"/>
              <w:rPr>
                <w:rFonts w:ascii="Times New Roman" w:hAnsi="Times New Roman" w:cs="Times New Roman"/>
                <w:sz w:val="24"/>
                <w:szCs w:val="24"/>
              </w:rPr>
            </w:pPr>
            <w:r>
              <w:rPr>
                <w:rFonts w:ascii="Times New Roman" w:hAnsi="Times New Roman" w:cs="Times New Roman"/>
                <w:sz w:val="24"/>
                <w:szCs w:val="24"/>
              </w:rPr>
              <w:t>Создание информационного ресурса, касающейся деятельности субъектов малого предпринимательства, на сайте Хоринского района в сети Интернет.</w:t>
            </w:r>
          </w:p>
        </w:tc>
        <w:tc>
          <w:tcPr>
            <w:tcW w:w="4779" w:type="dxa"/>
            <w:gridSpan w:val="18"/>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В пределах бюджетных ассигнований, выделяемых на основную деятельность.</w:t>
            </w:r>
          </w:p>
        </w:tc>
        <w:tc>
          <w:tcPr>
            <w:tcW w:w="1080"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66"/>
              <w:jc w:val="center"/>
              <w:rPr>
                <w:rFonts w:ascii="Times New Roman" w:hAnsi="Times New Roman" w:cs="Times New Roman"/>
                <w:sz w:val="24"/>
                <w:szCs w:val="24"/>
              </w:rPr>
            </w:pPr>
            <w:r>
              <w:rPr>
                <w:rFonts w:ascii="Times New Roman" w:hAnsi="Times New Roman" w:cs="Times New Roman"/>
                <w:sz w:val="24"/>
                <w:szCs w:val="24"/>
              </w:rPr>
              <w:t>2009</w:t>
            </w:r>
          </w:p>
        </w:tc>
        <w:tc>
          <w:tcPr>
            <w:tcW w:w="1953" w:type="dxa"/>
            <w:tcBorders>
              <w:top w:val="single" w:sz="4" w:space="0" w:color="auto"/>
              <w:left w:val="single" w:sz="4" w:space="0" w:color="auto"/>
              <w:bottom w:val="single" w:sz="4" w:space="0" w:color="auto"/>
              <w:right w:val="single" w:sz="4" w:space="0" w:color="auto"/>
            </w:tcBorders>
          </w:tcPr>
          <w:p w:rsidR="00AF2C16" w:rsidRDefault="00AF2C16">
            <w:pPr>
              <w:pStyle w:val="21"/>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firstLine="0"/>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МО «Хоринский район»</w:t>
            </w:r>
          </w:p>
        </w:tc>
      </w:tr>
      <w:tr w:rsidR="00AF2C16" w:rsidTr="00AF2C16">
        <w:trPr>
          <w:cantSplit/>
        </w:trPr>
        <w:tc>
          <w:tcPr>
            <w:tcW w:w="5055" w:type="dxa"/>
            <w:gridSpan w:val="4"/>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sz w:val="24"/>
                <w:szCs w:val="24"/>
              </w:rPr>
            </w:pPr>
            <w:r>
              <w:rPr>
                <w:rFonts w:ascii="Times New Roman" w:hAnsi="Times New Roman" w:cs="Times New Roman"/>
                <w:b/>
                <w:bCs/>
                <w:sz w:val="24"/>
                <w:szCs w:val="24"/>
              </w:rPr>
              <w:lastRenderedPageBreak/>
              <w:t>Итого по разделу 4:</w:t>
            </w:r>
          </w:p>
        </w:tc>
        <w:tc>
          <w:tcPr>
            <w:tcW w:w="4779" w:type="dxa"/>
            <w:gridSpan w:val="18"/>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b/>
                <w:bCs/>
                <w:sz w:val="24"/>
                <w:szCs w:val="24"/>
              </w:rPr>
            </w:pPr>
            <w:r>
              <w:rPr>
                <w:rFonts w:ascii="Times New Roman" w:hAnsi="Times New Roman" w:cs="Times New Roman"/>
                <w:sz w:val="24"/>
                <w:szCs w:val="24"/>
              </w:rPr>
              <w:t>В пределах бюджетных ассигнований, выделяемых на основную деятельность.</w:t>
            </w:r>
          </w:p>
        </w:tc>
        <w:tc>
          <w:tcPr>
            <w:tcW w:w="1080" w:type="dxa"/>
            <w:gridSpan w:val="2"/>
            <w:tcBorders>
              <w:top w:val="single" w:sz="4" w:space="0" w:color="auto"/>
              <w:left w:val="single" w:sz="4" w:space="0" w:color="auto"/>
              <w:bottom w:val="single" w:sz="4" w:space="0" w:color="auto"/>
              <w:right w:val="single" w:sz="4" w:space="0" w:color="auto"/>
            </w:tcBorders>
          </w:tcPr>
          <w:p w:rsidR="00AF2C16" w:rsidRDefault="00AF2C16">
            <w:pPr>
              <w:jc w:val="center"/>
              <w:rPr>
                <w:rFonts w:ascii="Times New Roman" w:hAnsi="Times New Roman" w:cs="Times New Roman"/>
                <w:b/>
                <w:bCs/>
                <w:sz w:val="24"/>
                <w:szCs w:val="24"/>
              </w:rPr>
            </w:pPr>
          </w:p>
        </w:tc>
        <w:tc>
          <w:tcPr>
            <w:tcW w:w="1953" w:type="dxa"/>
            <w:tcBorders>
              <w:top w:val="single" w:sz="4" w:space="0" w:color="auto"/>
              <w:left w:val="single" w:sz="4" w:space="0" w:color="auto"/>
              <w:bottom w:val="single" w:sz="4" w:space="0" w:color="auto"/>
              <w:right w:val="single" w:sz="4" w:space="0" w:color="auto"/>
            </w:tcBorders>
          </w:tcPr>
          <w:p w:rsidR="00AF2C16" w:rsidRDefault="00AF2C16">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F2C16" w:rsidRDefault="00AF2C16">
            <w:pPr>
              <w:jc w:val="center"/>
              <w:rPr>
                <w:rFonts w:ascii="Times New Roman" w:hAnsi="Times New Roman" w:cs="Times New Roman"/>
                <w:sz w:val="24"/>
                <w:szCs w:val="24"/>
              </w:rPr>
            </w:pPr>
          </w:p>
        </w:tc>
      </w:tr>
      <w:tr w:rsidR="00AF2C16" w:rsidTr="00AF2C16">
        <w:trPr>
          <w:cantSplit/>
          <w:trHeight w:val="293"/>
        </w:trPr>
        <w:tc>
          <w:tcPr>
            <w:tcW w:w="14709" w:type="dxa"/>
            <w:gridSpan w:val="26"/>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5. Мероприятия по устранению административных ограничений (барьеров) при осуществлении предпринимательской деятельности </w:t>
            </w:r>
          </w:p>
        </w:tc>
      </w:tr>
      <w:tr w:rsidR="00AF2C16" w:rsidTr="00AF2C16">
        <w:trPr>
          <w:trHeight w:val="474"/>
        </w:trPr>
        <w:tc>
          <w:tcPr>
            <w:tcW w:w="653"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5.1.</w:t>
            </w:r>
          </w:p>
        </w:tc>
        <w:tc>
          <w:tcPr>
            <w:tcW w:w="4408" w:type="dxa"/>
            <w:gridSpan w:val="4"/>
            <w:tcBorders>
              <w:top w:val="single" w:sz="4" w:space="0" w:color="auto"/>
              <w:left w:val="single" w:sz="4" w:space="0" w:color="auto"/>
              <w:bottom w:val="single" w:sz="4" w:space="0" w:color="auto"/>
              <w:right w:val="single" w:sz="4" w:space="0" w:color="auto"/>
            </w:tcBorders>
            <w:hideMark/>
          </w:tcPr>
          <w:p w:rsidR="00AF2C16" w:rsidRDefault="00AF2C16">
            <w:pPr>
              <w:ind w:firstLine="318"/>
              <w:jc w:val="left"/>
              <w:rPr>
                <w:rFonts w:ascii="Times New Roman" w:hAnsi="Times New Roman" w:cs="Times New Roman"/>
                <w:sz w:val="24"/>
                <w:szCs w:val="24"/>
              </w:rPr>
            </w:pPr>
            <w:r>
              <w:rPr>
                <w:rFonts w:ascii="Times New Roman" w:hAnsi="Times New Roman" w:cs="Times New Roman"/>
                <w:sz w:val="24"/>
                <w:szCs w:val="24"/>
              </w:rPr>
              <w:t>Приведение муниципальных нормативных правовых актов в части, касающейся административных ограничений при осуществлении предпринимательской деятельности и избыточного контроля (надзора), в соответствие с федеральным законодательством.</w:t>
            </w:r>
          </w:p>
        </w:tc>
        <w:tc>
          <w:tcPr>
            <w:tcW w:w="4688" w:type="dxa"/>
            <w:gridSpan w:val="16"/>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154"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2009-2014</w:t>
            </w:r>
          </w:p>
        </w:tc>
        <w:tc>
          <w:tcPr>
            <w:tcW w:w="1964" w:type="dxa"/>
            <w:gridSpan w:val="2"/>
            <w:tcBorders>
              <w:top w:val="single" w:sz="4" w:space="0" w:color="auto"/>
              <w:left w:val="single" w:sz="4" w:space="0" w:color="auto"/>
              <w:bottom w:val="single" w:sz="4" w:space="0" w:color="auto"/>
              <w:right w:val="single" w:sz="4" w:space="0" w:color="auto"/>
            </w:tcBorders>
            <w:hideMark/>
          </w:tcPr>
          <w:p w:rsidR="00AF2C16" w:rsidRDefault="00AF2C16">
            <w:pPr>
              <w:ind w:firstLine="44"/>
              <w:jc w:val="left"/>
              <w:rPr>
                <w:rFonts w:ascii="Times New Roman" w:hAnsi="Times New Roman" w:cs="Times New Roman"/>
                <w:sz w:val="24"/>
                <w:szCs w:val="24"/>
              </w:rPr>
            </w:pPr>
            <w:r>
              <w:rPr>
                <w:rFonts w:ascii="Times New Roman" w:hAnsi="Times New Roman" w:cs="Times New Roman"/>
                <w:sz w:val="24"/>
                <w:szCs w:val="24"/>
              </w:rPr>
              <w:t>Снижение административных барьеров</w:t>
            </w:r>
          </w:p>
        </w:tc>
        <w:tc>
          <w:tcPr>
            <w:tcW w:w="1842" w:type="dxa"/>
            <w:tcBorders>
              <w:top w:val="single" w:sz="4" w:space="0" w:color="auto"/>
              <w:left w:val="single" w:sz="4" w:space="0" w:color="auto"/>
              <w:bottom w:val="single" w:sz="4" w:space="0" w:color="auto"/>
              <w:right w:val="single" w:sz="4" w:space="0" w:color="auto"/>
            </w:tcBorders>
            <w:hideMark/>
          </w:tcPr>
          <w:p w:rsidR="00AF2C16" w:rsidRDefault="00AF2C16">
            <w:pPr>
              <w:ind w:firstLine="0"/>
              <w:jc w:val="center"/>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МО «Хоринский район»</w:t>
            </w:r>
          </w:p>
        </w:tc>
      </w:tr>
      <w:tr w:rsidR="00AF2C16" w:rsidTr="00AF2C16">
        <w:trPr>
          <w:trHeight w:val="474"/>
        </w:trPr>
        <w:tc>
          <w:tcPr>
            <w:tcW w:w="5061" w:type="dxa"/>
            <w:gridSpan w:val="5"/>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sz w:val="24"/>
                <w:szCs w:val="24"/>
              </w:rPr>
            </w:pPr>
            <w:r>
              <w:rPr>
                <w:rFonts w:ascii="Times New Roman" w:hAnsi="Times New Roman" w:cs="Times New Roman"/>
                <w:b/>
                <w:bCs/>
                <w:sz w:val="24"/>
                <w:szCs w:val="24"/>
              </w:rPr>
              <w:t>Итого по разделу 5:</w:t>
            </w:r>
          </w:p>
        </w:tc>
        <w:tc>
          <w:tcPr>
            <w:tcW w:w="4688" w:type="dxa"/>
            <w:gridSpan w:val="16"/>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154" w:type="dxa"/>
            <w:gridSpan w:val="2"/>
            <w:tcBorders>
              <w:top w:val="single" w:sz="4" w:space="0" w:color="auto"/>
              <w:left w:val="single" w:sz="4" w:space="0" w:color="auto"/>
              <w:bottom w:val="single" w:sz="4" w:space="0" w:color="auto"/>
              <w:right w:val="single" w:sz="4" w:space="0" w:color="auto"/>
            </w:tcBorders>
          </w:tcPr>
          <w:p w:rsidR="00AF2C16" w:rsidRDefault="00AF2C16">
            <w:pPr>
              <w:jc w:val="center"/>
              <w:rPr>
                <w:rFonts w:ascii="Times New Roman" w:hAnsi="Times New Roman" w:cs="Times New Roman"/>
                <w:b/>
                <w:bCs/>
                <w:sz w:val="24"/>
                <w:szCs w:val="24"/>
              </w:rPr>
            </w:pPr>
          </w:p>
        </w:tc>
        <w:tc>
          <w:tcPr>
            <w:tcW w:w="1964" w:type="dxa"/>
            <w:gridSpan w:val="2"/>
            <w:tcBorders>
              <w:top w:val="single" w:sz="4" w:space="0" w:color="auto"/>
              <w:left w:val="single" w:sz="4" w:space="0" w:color="auto"/>
              <w:bottom w:val="single" w:sz="4" w:space="0" w:color="auto"/>
              <w:right w:val="single" w:sz="4" w:space="0" w:color="auto"/>
            </w:tcBorders>
          </w:tcPr>
          <w:p w:rsidR="00AF2C16" w:rsidRDefault="00AF2C16">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F2C16" w:rsidRDefault="00AF2C16">
            <w:pPr>
              <w:jc w:val="center"/>
              <w:rPr>
                <w:rFonts w:ascii="Times New Roman" w:hAnsi="Times New Roman" w:cs="Times New Roman"/>
                <w:sz w:val="24"/>
                <w:szCs w:val="24"/>
              </w:rPr>
            </w:pPr>
          </w:p>
        </w:tc>
      </w:tr>
      <w:tr w:rsidR="00AF2C16" w:rsidTr="00AF2C16">
        <w:trPr>
          <w:cantSplit/>
        </w:trPr>
        <w:tc>
          <w:tcPr>
            <w:tcW w:w="5061" w:type="dxa"/>
            <w:gridSpan w:val="5"/>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bCs/>
                <w:sz w:val="24"/>
                <w:szCs w:val="24"/>
              </w:rPr>
            </w:pPr>
            <w:r>
              <w:rPr>
                <w:rFonts w:ascii="Times New Roman" w:hAnsi="Times New Roman" w:cs="Times New Roman"/>
                <w:b/>
                <w:bCs/>
                <w:sz w:val="24"/>
                <w:szCs w:val="24"/>
              </w:rPr>
              <w:t>Итого по основным мероприятиям программы:</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rPr>
              <w:t>500,0</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rPr>
              <w:t>1100,0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rPr>
              <w:t>7584,75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rPr>
              <w:t>14920,5</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rPr>
              <w:t>1000,0</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AF2C16" w:rsidRDefault="00AF2C16">
            <w:pPr>
              <w:ind w:firstLine="0"/>
              <w:jc w:val="center"/>
              <w:rPr>
                <w:rFonts w:ascii="Times New Roman" w:hAnsi="Times New Roman" w:cs="Times New Roman"/>
                <w:b/>
                <w:sz w:val="24"/>
                <w:szCs w:val="24"/>
              </w:rPr>
            </w:pPr>
            <w:r>
              <w:rPr>
                <w:rFonts w:ascii="Times New Roman" w:hAnsi="Times New Roman" w:cs="Times New Roman"/>
                <w:b/>
                <w:sz w:val="24"/>
                <w:szCs w:val="24"/>
              </w:rPr>
              <w:t>500,0</w:t>
            </w:r>
          </w:p>
        </w:tc>
        <w:tc>
          <w:tcPr>
            <w:tcW w:w="1154" w:type="dxa"/>
            <w:gridSpan w:val="2"/>
            <w:tcBorders>
              <w:top w:val="single" w:sz="4" w:space="0" w:color="auto"/>
              <w:left w:val="single" w:sz="4" w:space="0" w:color="auto"/>
              <w:bottom w:val="single" w:sz="4" w:space="0" w:color="auto"/>
              <w:right w:val="single" w:sz="4" w:space="0" w:color="auto"/>
            </w:tcBorders>
          </w:tcPr>
          <w:p w:rsidR="00AF2C16" w:rsidRDefault="00AF2C16">
            <w:pPr>
              <w:jc w:val="center"/>
              <w:rPr>
                <w:rFonts w:ascii="Times New Roman" w:hAnsi="Times New Roman" w:cs="Times New Roman"/>
                <w:b/>
                <w:bCs/>
                <w:sz w:val="24"/>
                <w:szCs w:val="24"/>
              </w:rPr>
            </w:pPr>
          </w:p>
        </w:tc>
        <w:tc>
          <w:tcPr>
            <w:tcW w:w="1964" w:type="dxa"/>
            <w:gridSpan w:val="2"/>
            <w:tcBorders>
              <w:top w:val="single" w:sz="4" w:space="0" w:color="auto"/>
              <w:left w:val="single" w:sz="4" w:space="0" w:color="auto"/>
              <w:bottom w:val="single" w:sz="4" w:space="0" w:color="auto"/>
              <w:right w:val="single" w:sz="4" w:space="0" w:color="auto"/>
            </w:tcBorders>
          </w:tcPr>
          <w:p w:rsidR="00AF2C16" w:rsidRDefault="00AF2C16">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F2C16" w:rsidRDefault="00AF2C16">
            <w:pPr>
              <w:jc w:val="center"/>
              <w:rPr>
                <w:rFonts w:ascii="Times New Roman" w:hAnsi="Times New Roman" w:cs="Times New Roman"/>
                <w:sz w:val="24"/>
                <w:szCs w:val="24"/>
              </w:rPr>
            </w:pPr>
          </w:p>
        </w:tc>
      </w:tr>
    </w:tbl>
    <w:p w:rsidR="00AF2C16" w:rsidRDefault="00AF2C16" w:rsidP="00AF2C16">
      <w:pPr>
        <w:widowControl/>
        <w:autoSpaceDE/>
        <w:autoSpaceDN/>
        <w:adjustRightInd/>
        <w:ind w:firstLine="0"/>
        <w:jc w:val="left"/>
        <w:rPr>
          <w:rFonts w:ascii="Times New Roman" w:hAnsi="Times New Roman" w:cs="Times New Roman"/>
          <w:sz w:val="24"/>
          <w:szCs w:val="24"/>
        </w:rPr>
        <w:sectPr w:rsidR="00AF2C16">
          <w:pgSz w:w="16836" w:h="11904" w:orient="landscape"/>
          <w:pgMar w:top="1134" w:right="709" w:bottom="561" w:left="567" w:header="720" w:footer="720" w:gutter="0"/>
          <w:cols w:space="720"/>
        </w:sect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Приложение № 1 </w:t>
      </w:r>
    </w:p>
    <w:p w:rsidR="00AF2C16" w:rsidRDefault="00AF2C16" w:rsidP="00AF2C16">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 Главы МО «Хоринский район»</w:t>
      </w:r>
    </w:p>
    <w:p w:rsidR="00AF2C16" w:rsidRDefault="00AF2C16" w:rsidP="00AF2C16">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Бурятия</w:t>
      </w:r>
    </w:p>
    <w:p w:rsidR="00AF2C16" w:rsidRDefault="00AF2C16" w:rsidP="00AF2C16">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22 сентября 2009 года № 330</w:t>
      </w:r>
    </w:p>
    <w:p w:rsidR="00AF2C16" w:rsidRDefault="00AF2C16" w:rsidP="00AF2C16">
      <w:pPr>
        <w:pStyle w:val="ConsPlusNormal"/>
        <w:widowControl/>
        <w:ind w:firstLine="0"/>
        <w:jc w:val="right"/>
        <w:outlineLvl w:val="1"/>
        <w:rPr>
          <w:rFonts w:ascii="Times New Roman" w:hAnsi="Times New Roman" w:cs="Times New Roman"/>
          <w:color w:val="000000"/>
          <w:sz w:val="24"/>
          <w:szCs w:val="24"/>
        </w:rPr>
      </w:pPr>
    </w:p>
    <w:p w:rsidR="00AF2C16" w:rsidRDefault="00AF2C16" w:rsidP="00AF2C16">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 2</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долгосрочной целевой</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программе поддержки и развития</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малого и среднего предпринимательства</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МО « Хоринский район»</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2009 - 2014 годы</w:t>
      </w:r>
    </w:p>
    <w:p w:rsidR="00AF2C16" w:rsidRDefault="00AF2C16" w:rsidP="00AF2C16">
      <w:pPr>
        <w:pStyle w:val="ConsPlusNormal"/>
        <w:widowControl/>
        <w:ind w:firstLine="540"/>
        <w:jc w:val="both"/>
        <w:rPr>
          <w:rFonts w:ascii="Times New Roman" w:hAnsi="Times New Roman" w:cs="Times New Roman"/>
          <w:color w:val="000000"/>
          <w:sz w:val="24"/>
          <w:szCs w:val="24"/>
        </w:rPr>
      </w:pPr>
    </w:p>
    <w:p w:rsidR="00AF2C16" w:rsidRDefault="00AF2C16" w:rsidP="00AF2C16">
      <w:pPr>
        <w:pStyle w:val="ConsPlusTitle"/>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ПОРЯДОК</w:t>
      </w:r>
    </w:p>
    <w:p w:rsidR="00AF2C16" w:rsidRDefault="00AF2C16" w:rsidP="00AF2C16">
      <w:pPr>
        <w:pStyle w:val="ConsPlusTitle"/>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СУБСИДИЙ НАЧИНАЮЩИМ СУБЪЕКТАМ МАЛОГО ПРЕДПРИНИМАТЕЛЬСТВА НА ОРГАНИЗАЦИЮ БИЗНЕСА И РЕАЛИЗАЦИЮ ИННОВАЦИОННЫХ ПРОЕКТОВ НА ОСНОВЕ ПРОВЕДЕНИЯ МУНИЦИПАЛЬНОГО КОНКУРСА ПРЕДПРИНИМАТЕЛЬСКИХ ПРОЕКТОВ "ЛУЧШИЙ ПРОЕКТ НАЧИНАЮЩЕГО ПРЕДПРИНИМАТЕЛЯ"</w:t>
      </w:r>
    </w:p>
    <w:p w:rsidR="00AF2C16" w:rsidRDefault="00AF2C16" w:rsidP="00AF2C16">
      <w:pPr>
        <w:pStyle w:val="ConsPlusNormal"/>
        <w:widowControl/>
        <w:ind w:firstLine="0"/>
        <w:jc w:val="center"/>
        <w:rPr>
          <w:rFonts w:ascii="Times New Roman" w:hAnsi="Times New Roman" w:cs="Times New Roman"/>
          <w:b/>
          <w:color w:val="000000"/>
          <w:sz w:val="24"/>
          <w:szCs w:val="24"/>
        </w:rPr>
      </w:pPr>
    </w:p>
    <w:p w:rsidR="00AF2C16" w:rsidRDefault="00AF2C16" w:rsidP="00AF2C16">
      <w:pPr>
        <w:pStyle w:val="ConsPlusNormal"/>
        <w:widowControl/>
        <w:ind w:firstLine="0"/>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I. Общие положения</w:t>
      </w:r>
    </w:p>
    <w:p w:rsidR="00AF2C16" w:rsidRDefault="00AF2C16" w:rsidP="00AF2C16">
      <w:pPr>
        <w:pStyle w:val="ConsPlusNormal"/>
        <w:widowControl/>
        <w:ind w:firstLine="540"/>
        <w:jc w:val="both"/>
        <w:rPr>
          <w:rFonts w:ascii="Times New Roman" w:hAnsi="Times New Roman" w:cs="Times New Roman"/>
          <w:b/>
          <w:color w:val="000000"/>
          <w:sz w:val="24"/>
          <w:szCs w:val="24"/>
        </w:rPr>
      </w:pPr>
    </w:p>
    <w:p w:rsidR="00AF2C16" w:rsidRDefault="00AF2C16" w:rsidP="00AF2C16">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Настоящий Порядок разработан в целях реализации мероприятий Муниципальной целевой программы поддержки и развития малого предпринимательства в</w:t>
      </w:r>
      <w:r>
        <w:rPr>
          <w:rFonts w:ascii="Times New Roman" w:hAnsi="Times New Roman"/>
          <w:bCs/>
          <w:color w:val="000000"/>
          <w:sz w:val="24"/>
          <w:szCs w:val="24"/>
        </w:rPr>
        <w:t xml:space="preserve"> МО «Хоринский район» на 2009-2012 годы</w:t>
      </w:r>
      <w:r>
        <w:rPr>
          <w:rFonts w:ascii="Times New Roman" w:hAnsi="Times New Roman" w:cs="Times New Roman"/>
          <w:color w:val="000000"/>
          <w:sz w:val="24"/>
          <w:szCs w:val="24"/>
        </w:rPr>
        <w:t>, утвержденной</w:t>
      </w:r>
      <w:r>
        <w:rPr>
          <w:rFonts w:ascii="Times New Roman" w:hAnsi="Times New Roman"/>
          <w:color w:val="000000"/>
          <w:sz w:val="24"/>
          <w:szCs w:val="24"/>
        </w:rPr>
        <w:t xml:space="preserve"> Постановлением главы МО «Хоринский район» от 7 апреля 2009 г. № 121</w:t>
      </w:r>
      <w:r>
        <w:rPr>
          <w:rFonts w:ascii="Times New Roman" w:hAnsi="Times New Roman" w:cs="Times New Roman"/>
          <w:color w:val="000000"/>
          <w:sz w:val="24"/>
          <w:szCs w:val="24"/>
        </w:rPr>
        <w:t>, и определяет порядок предоставления субсидий начинающим предпринимателям на организацию бизнеса и реализацию инновационных проектов на основе проведения муниципального конкурса предпринимательских проектов "Лучший проект начинающего предпринимателя".</w:t>
      </w:r>
    </w:p>
    <w:p w:rsidR="00AF2C16" w:rsidRDefault="00AF2C16" w:rsidP="00AF2C16">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В настоящем Порядке используются следующие понятия:</w:t>
      </w:r>
    </w:p>
    <w:p w:rsidR="00AF2C16" w:rsidRDefault="00AF2C16" w:rsidP="00AF2C16">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предпринимательский проект -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AF2C16" w:rsidRDefault="00AF2C16" w:rsidP="00AF2C16">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инновационный проект - предпринимательский проект, реализуемый при осуществлении инновационной деятельности;</w:t>
      </w:r>
    </w:p>
    <w:p w:rsidR="00AF2C16" w:rsidRDefault="00AF2C16" w:rsidP="00AF2C16">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начинающие предприниматели - субъекты малого предпринимательства, со дня государственной регистрации которых прошло менее 1 года.</w:t>
      </w:r>
    </w:p>
    <w:p w:rsidR="00AF2C16" w:rsidRDefault="00AF2C16" w:rsidP="00AF2C16">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Субсидии начинающим предпринимателям на организацию бизнеса и реализацию инновационных проектов (далее - субсидии) предоставляются субъектам малого предпринимательства на основе проведения муниципального конкурса предпринимательских проектов "Лучший проект начинающего предпринимателя" (далее - Конкурс) в сумме, не превышающей 300 тыс. рублей, на безвозмездной и безвозвратной основе в целях возмещения части затрат начинающих предпринимателей на приобретение основных и оборотных средств в рамках реализации предпринимательского проекта, а также возмещения части затрат субъектов малого предпринимательства на реализацию инновационных проектов.</w:t>
      </w:r>
    </w:p>
    <w:p w:rsidR="00AF2C16" w:rsidRDefault="00AF2C16" w:rsidP="00AF2C16">
      <w:pPr>
        <w:pStyle w:val="11"/>
        <w:spacing w:line="240" w:lineRule="auto"/>
        <w:ind w:firstLine="709"/>
        <w:rPr>
          <w:rFonts w:ascii="Times New Roman" w:hAnsi="Times New Roman" w:cs="Times New Roman"/>
          <w:bCs/>
          <w:color w:val="000000"/>
          <w:sz w:val="24"/>
          <w:szCs w:val="24"/>
        </w:rPr>
      </w:pPr>
      <w:r>
        <w:rPr>
          <w:bCs/>
          <w:color w:val="000000"/>
          <w:sz w:val="24"/>
          <w:szCs w:val="24"/>
        </w:rPr>
        <w:t xml:space="preserve">1.4. Конкурс проводится </w:t>
      </w:r>
      <w:r>
        <w:rPr>
          <w:sz w:val="24"/>
          <w:szCs w:val="24"/>
        </w:rPr>
        <w:t>Координационный совет по развитию предпринимательской деятельности при Администрации МО «Хоринский район»</w:t>
      </w:r>
      <w:r>
        <w:rPr>
          <w:bCs/>
          <w:color w:val="000000"/>
          <w:sz w:val="24"/>
          <w:szCs w:val="24"/>
        </w:rPr>
        <w:t xml:space="preserve"> (далее – Совет).</w:t>
      </w:r>
    </w:p>
    <w:p w:rsidR="00AF2C16" w:rsidRDefault="00AF2C16" w:rsidP="00AF2C16">
      <w:pPr>
        <w:pStyle w:val="11"/>
        <w:spacing w:line="240" w:lineRule="auto"/>
        <w:ind w:firstLine="709"/>
        <w:rPr>
          <w:bCs/>
          <w:color w:val="000000"/>
          <w:sz w:val="24"/>
          <w:szCs w:val="24"/>
        </w:rPr>
      </w:pPr>
      <w:r>
        <w:rPr>
          <w:bCs/>
          <w:color w:val="000000"/>
          <w:sz w:val="24"/>
          <w:szCs w:val="24"/>
        </w:rPr>
        <w:t xml:space="preserve">1.5. </w:t>
      </w:r>
      <w:r>
        <w:rPr>
          <w:color w:val="000000"/>
          <w:sz w:val="24"/>
          <w:szCs w:val="24"/>
        </w:rPr>
        <w:t>Вскрытие конвертов с конкурсными заявками и оформление протокола вскрытия заявок осуществляет Межведомственная комиссия по рассмотрению обращений субъектов малого предпринимательства за оказанием поддержки (далее - Комиссия), созданная Администрацией МО «Хоринский район». Протокол вскрытия конвертов с заявками предоставляется на Совет.</w:t>
      </w:r>
    </w:p>
    <w:p w:rsidR="00AF2C16" w:rsidRDefault="00AF2C16" w:rsidP="00AF2C16">
      <w:pPr>
        <w:pStyle w:val="11"/>
        <w:spacing w:line="240" w:lineRule="auto"/>
        <w:ind w:firstLine="709"/>
        <w:rPr>
          <w:bCs/>
          <w:color w:val="000000"/>
          <w:sz w:val="24"/>
          <w:szCs w:val="24"/>
        </w:rPr>
      </w:pPr>
      <w:r>
        <w:rPr>
          <w:bCs/>
          <w:color w:val="000000"/>
          <w:sz w:val="24"/>
          <w:szCs w:val="24"/>
        </w:rPr>
        <w:t xml:space="preserve">1.6. Подготовку проведения Конкурса и предоставление субсидий осуществляет </w:t>
      </w:r>
      <w:r>
        <w:rPr>
          <w:sz w:val="24"/>
          <w:szCs w:val="24"/>
        </w:rPr>
        <w:t xml:space="preserve">экономический отдел Администрации МО «Хоринский район» </w:t>
      </w:r>
      <w:r>
        <w:rPr>
          <w:bCs/>
          <w:color w:val="000000"/>
          <w:sz w:val="24"/>
          <w:szCs w:val="24"/>
        </w:rPr>
        <w:t>(далее - Отдел) и Фонд поддержки малого и среднего предпринимательства МО «Хоринский район» (далее - Фонд):</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1.6.1. Публикует в районной газете «Удинская новь» объявление об отборе предпринимательских проектов не менее чем за 30 дней до окончания срока подачи заявок (документации) на участие в отборе с указанием следующих сведений:</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адреса организатора конкурса с указанием номеров контактных телефонов;</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порядка предоставления субсидий начинающим субъектам малого предпринимательства на организацию бизнеса и реализацию инновационных проектов на основе проведения муниципального конкурса предпринимательских проектов «Лучший проект начинающего предпринимателя»;</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места и срока приема заявок.</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1.6.2. Предоставляет разъяснения по вопросам проведения Конкурса.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1.6.3. Осуществляет прием конкурсных заявок на участие в Конкурсе.</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1.6.4. Формирует реестр принятых заявок и предоставляет его на Совет.</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1.6.5. В течение пяти дней со дня утверждения протокола Совета о принятом решении размещает выписку из протокола заседания Совета о победителях Конкурса </w:t>
      </w:r>
      <w:r>
        <w:rPr>
          <w:rFonts w:ascii="Times New Roman" w:hAnsi="Times New Roman" w:cs="Times New Roman"/>
          <w:color w:val="000000"/>
          <w:sz w:val="24"/>
          <w:szCs w:val="24"/>
        </w:rPr>
        <w:t>в районной газете «Удинская новь».</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1.6.6. На основании решения Совета готовит и подписывает договор и предоставляет субсидию победителю Конкурса.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1.6.7. Осуществляет мониторинг реализации предпринимательского проекта и контроль за целевым расходованием бюджетных средств.</w:t>
      </w:r>
    </w:p>
    <w:p w:rsidR="00AF2C16" w:rsidRDefault="00AF2C16" w:rsidP="00AF2C16">
      <w:pPr>
        <w:pStyle w:val="ConsPlusNormal"/>
        <w:widowControl/>
        <w:ind w:firstLine="540"/>
        <w:jc w:val="both"/>
        <w:rPr>
          <w:rFonts w:ascii="Times New Roman" w:hAnsi="Times New Roman" w:cs="Times New Roman"/>
          <w:color w:val="000000"/>
          <w:sz w:val="24"/>
          <w:szCs w:val="24"/>
        </w:rPr>
      </w:pPr>
    </w:p>
    <w:p w:rsidR="00AF2C16" w:rsidRDefault="00AF2C16" w:rsidP="00AF2C16">
      <w:pPr>
        <w:pStyle w:val="ConsPlusNormal"/>
        <w:widowControl/>
        <w:ind w:firstLine="0"/>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II. Требования к участникам Конкурса, претендующим на</w:t>
      </w:r>
    </w:p>
    <w:p w:rsidR="00AF2C16" w:rsidRDefault="00AF2C16" w:rsidP="00AF2C16">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получение субсидии</w:t>
      </w:r>
    </w:p>
    <w:p w:rsidR="00AF2C16" w:rsidRDefault="00AF2C16" w:rsidP="00AF2C16">
      <w:pPr>
        <w:pStyle w:val="ConsPlusNormal"/>
        <w:widowControl/>
        <w:ind w:firstLine="540"/>
        <w:jc w:val="both"/>
        <w:rPr>
          <w:rFonts w:ascii="Times New Roman" w:hAnsi="Times New Roman" w:cs="Times New Roman"/>
          <w:b/>
          <w:color w:val="000000"/>
          <w:sz w:val="24"/>
          <w:szCs w:val="24"/>
        </w:rPr>
      </w:pP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 К участию в Конкурсе на предоставление субсидий по настоящему Порядку допускаются субъекты малого предпринимательства, соответствующие следующим требованиям:</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2.1.1. Субъект малого предпринимательства зарегистрирован и осуществляет предпринимательскую деятельность не более одного года до даты объявления о проведении Конкурса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Хоринского района Республики Бурятия и иметь регистрацию по месту жительства.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2.1.2. Субъект малого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на последнюю отчетную дату, а также по бюджетным средствам, предоставленным ранее на возвратной основе.</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2.1.3. В отношении субъекта малого предпринимательства не проводится процедура реорганизации, ликвидации, банкротства.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2.1.4. исключен.</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2.1.5. Субъектом малого предпринимательства подготовлена и представлена заявка в соответствии с условиями проведения Конкурса, определенными настоящим Порядком. </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2.1.6. Предусмотренный в предпринимательском проекте размер средней заработной платы работников должен соответствовать индикаторам Программы социально-экономического развития Хоринского района на период 2009 – 2010 годов и на период до 2017 года. </w:t>
      </w:r>
    </w:p>
    <w:p w:rsidR="00AF2C16" w:rsidRDefault="00AF2C16" w:rsidP="00AF2C16">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2.1.7. Субъектом малого предпринимательства представлено подтверждение о наличии собственных денежных средств или произведенных расходов на реализацию проекта в объеме не менее 10 процентов от суммы запрашиваемой субсидии.</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2.2. </w:t>
      </w:r>
      <w:r>
        <w:rPr>
          <w:rFonts w:ascii="Times New Roman" w:hAnsi="Times New Roman" w:cs="Times New Roman"/>
          <w:color w:val="000000"/>
          <w:sz w:val="24"/>
          <w:szCs w:val="24"/>
        </w:rPr>
        <w:t xml:space="preserve">К участию в Конкурсе на предоставление субсидий не допускаются: </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2.2.1. Субъекты малого предпринимательства, зарегистрированные после даты официального опубликования в средствах массовой информации объявления о проведении конкурса.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2.2.2. Субъекты малого предпринимательства, зарегистрированные и осуществляющие деятельность более одного года до даты официального опубликования в средствах массовой информации объявления о проведении конкурса.</w:t>
      </w:r>
    </w:p>
    <w:p w:rsidR="00AF2C16" w:rsidRDefault="00AF2C16" w:rsidP="00AF2C16">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color w:val="000000"/>
          <w:sz w:val="24"/>
          <w:szCs w:val="24"/>
        </w:rPr>
        <w:t>2.2.3. Субъекты малого предпринимательства, которым в соответствии со статьей 14 Федерального Закона от 24.07.2007г. №209-ФЗ «О развитии малого и среднего предпринимательства в Российской Федерации» не может оказываться финансовая поддержка.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2.3. При прочих равных условиях преимуществом пользуются субъекты малого предпринимательства, учредителями которых являются следующие приоритетные целевые группы:</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зарегистрированные безработные, </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молодежь (до 30 лет),</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пенсионеры,</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w:t>
      </w:r>
    </w:p>
    <w:p w:rsidR="00AF2C16" w:rsidRDefault="00AF2C16" w:rsidP="00AF2C16">
      <w:pPr>
        <w:pStyle w:val="ConsPlusNormal"/>
        <w:widowControl/>
        <w:ind w:firstLine="0"/>
        <w:jc w:val="right"/>
        <w:outlineLvl w:val="1"/>
        <w:rPr>
          <w:rFonts w:ascii="Times New Roman" w:hAnsi="Times New Roman" w:cs="Times New Roman"/>
          <w:b/>
          <w:bCs/>
          <w:color w:val="000000"/>
          <w:sz w:val="24"/>
          <w:szCs w:val="24"/>
        </w:rPr>
      </w:pPr>
    </w:p>
    <w:p w:rsidR="00AF2C16" w:rsidRDefault="00AF2C16" w:rsidP="00AF2C16">
      <w:pPr>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III. Критерии оценки и отбора заявок на участие в Конкурсе</w:t>
      </w:r>
    </w:p>
    <w:p w:rsidR="00AF2C16" w:rsidRDefault="00AF2C16" w:rsidP="00AF2C1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получение субсидии</w:t>
      </w:r>
    </w:p>
    <w:p w:rsidR="00AF2C16" w:rsidRDefault="00AF2C16" w:rsidP="00AF2C16">
      <w:pPr>
        <w:ind w:firstLine="540"/>
        <w:rPr>
          <w:rFonts w:ascii="Times New Roman" w:hAnsi="Times New Roman" w:cs="Times New Roman"/>
          <w:color w:val="000000"/>
          <w:sz w:val="24"/>
          <w:szCs w:val="24"/>
        </w:rPr>
      </w:pP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3.1. Критериями оценки предпринимательских проектов являются:</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социальная эффективность предпринимательского проекта;</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экономическая эффективность предпринимательского проекта;</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развитие предпринимательства отдельными целевыми группами: молодежь (до 30 лет), безработные.</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3.2. Социальная эффективность проекта оценивается в соответствии с Методикой оценки бюджетной и социальной эффективности планируемых и реализуемых инвестиционных проектов, разработанной Фондом поддержки малого и среднего предпринимательства муниципального образования «Хоринский район».</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3.3. К критериям оценки экономической эффективности проекта относятся:</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срок окупаемости предпринимательского проекта;</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срок реализации предпринимательского проекта;</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вложение собственных средств в реализацию проекта;</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увеличение объема налоговых поступлений в бюджет и внебюджетные фонды;</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прирост объемов производства продукции (выполнения работ, оказания услуг);</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анализ рисков реализации проекта, механизмы их снижения;</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механизмы контроля за ходом реализации проекта и целевым использованием средств.</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По каждому критерию оценки заявки оцениваются по шкале от 0 до 10 баллов.</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3.4. Развитие предпринимательства целевыми группами молодежь (до 30 лет) и безработные оценивается дополнительно в 1 балл.</w:t>
      </w:r>
    </w:p>
    <w:p w:rsidR="00AF2C16" w:rsidRDefault="00AF2C16" w:rsidP="00AF2C16">
      <w:pPr>
        <w:pStyle w:val="ConsPlusNormal"/>
        <w:widowControl/>
        <w:ind w:firstLine="540"/>
        <w:jc w:val="both"/>
        <w:rPr>
          <w:rFonts w:ascii="Times New Roman" w:hAnsi="Times New Roman" w:cs="Times New Roman"/>
          <w:color w:val="000000"/>
          <w:sz w:val="24"/>
          <w:szCs w:val="24"/>
        </w:rPr>
      </w:pPr>
    </w:p>
    <w:p w:rsidR="00AF2C16" w:rsidRDefault="00AF2C16" w:rsidP="00AF2C16">
      <w:pPr>
        <w:pStyle w:val="ConsPlusNormal"/>
        <w:widowControl/>
        <w:ind w:firstLine="0"/>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lang w:val="en-US"/>
        </w:rPr>
        <w:t>IV</w:t>
      </w:r>
      <w:r>
        <w:rPr>
          <w:rFonts w:ascii="Times New Roman" w:hAnsi="Times New Roman" w:cs="Times New Roman"/>
          <w:b/>
          <w:color w:val="000000"/>
          <w:sz w:val="24"/>
          <w:szCs w:val="24"/>
        </w:rPr>
        <w:t>. Порядок оформления и представления заявки на участие в</w:t>
      </w:r>
    </w:p>
    <w:p w:rsidR="00AF2C16" w:rsidRDefault="00AF2C16" w:rsidP="00AF2C16">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Конкурсе на получение субсидии</w:t>
      </w:r>
    </w:p>
    <w:p w:rsidR="00AF2C16" w:rsidRDefault="00AF2C16" w:rsidP="00AF2C16">
      <w:pPr>
        <w:pStyle w:val="ConsPlusNormal"/>
        <w:widowControl/>
        <w:ind w:firstLine="540"/>
        <w:jc w:val="both"/>
        <w:rPr>
          <w:rFonts w:ascii="Times New Roman" w:hAnsi="Times New Roman" w:cs="Times New Roman"/>
          <w:color w:val="000000"/>
          <w:sz w:val="24"/>
          <w:szCs w:val="24"/>
        </w:rPr>
      </w:pP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4.1. Для участия в Конкурсе субъект малого предпринимательства подает заявку в двух экземплярах (оригинал, копия), в которую входят следующие документы:</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4.1.1. Заявление по форме согласно приложению № 1.</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Для юридических лиц: </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копии учредительных документов со всеми последующими изменениями, заверенные подписью руководителя и печатью, при этом, суммарная доля участия юридических лиц в уставном (складочном) капитале не должна превышать двадцать пять процентов;</w:t>
      </w:r>
    </w:p>
    <w:p w:rsidR="00AF2C16" w:rsidRDefault="00AF2C16" w:rsidP="00AF2C16">
      <w:pPr>
        <w:pStyle w:val="ConsPlusNormal"/>
        <w:widowControl/>
        <w:ind w:firstLine="540"/>
        <w:rPr>
          <w:rFonts w:ascii="Times New Roman" w:hAnsi="Times New Roman" w:cs="Times New Roman"/>
          <w:color w:val="000000"/>
          <w:sz w:val="24"/>
          <w:szCs w:val="24"/>
        </w:rPr>
      </w:pPr>
      <w:r>
        <w:rPr>
          <w:rFonts w:ascii="Times New Roman" w:hAnsi="Times New Roman" w:cs="Times New Roman"/>
          <w:color w:val="000000"/>
          <w:sz w:val="24"/>
          <w:szCs w:val="24"/>
        </w:rPr>
        <w:t>4.1.3. Администрация муниципального образования «Хоринский район»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AF2C16" w:rsidRDefault="00AF2C16" w:rsidP="00AF2C16">
      <w:pPr>
        <w:pStyle w:val="ConsPlusNormal"/>
        <w:widowControl/>
        <w:ind w:firstLine="540"/>
        <w:rPr>
          <w:rFonts w:ascii="Times New Roman" w:hAnsi="Times New Roman" w:cs="Times New Roman"/>
          <w:color w:val="000000"/>
          <w:sz w:val="24"/>
          <w:szCs w:val="24"/>
        </w:rPr>
      </w:pPr>
      <w:r>
        <w:rPr>
          <w:rFonts w:ascii="Times New Roman" w:hAnsi="Times New Roman" w:cs="Times New Roman"/>
          <w:color w:val="000000"/>
          <w:sz w:val="24"/>
          <w:szCs w:val="24"/>
        </w:rP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AF2C16" w:rsidRDefault="00AF2C16" w:rsidP="00AF2C16">
      <w:pPr>
        <w:pStyle w:val="ConsPlusNormal"/>
        <w:widowControl/>
        <w:ind w:firstLine="540"/>
        <w:rPr>
          <w:rFonts w:ascii="Times New Roman" w:hAnsi="Times New Roman" w:cs="Times New Roman"/>
          <w:color w:val="000000"/>
          <w:sz w:val="24"/>
          <w:szCs w:val="24"/>
        </w:rPr>
      </w:pPr>
      <w:r>
        <w:rPr>
          <w:rFonts w:ascii="Times New Roman" w:hAnsi="Times New Roman" w:cs="Times New Roman"/>
          <w:color w:val="000000"/>
          <w:sz w:val="24"/>
          <w:szCs w:val="24"/>
        </w:rPr>
        <w:t>б) документ, содержащий сведения о наличии (отсутствии) задолженности по уплате налогов, сборов, пени и штрафов;</w:t>
      </w:r>
    </w:p>
    <w:p w:rsidR="00AF2C16" w:rsidRDefault="00AF2C16" w:rsidP="00AF2C16">
      <w:pPr>
        <w:pStyle w:val="ConsPlusNormal"/>
        <w:widowControl/>
        <w:ind w:firstLine="540"/>
        <w:rPr>
          <w:rFonts w:ascii="Times New Roman" w:hAnsi="Times New Roman" w:cs="Times New Roman"/>
          <w:color w:val="000000"/>
          <w:sz w:val="24"/>
          <w:szCs w:val="24"/>
        </w:rPr>
      </w:pPr>
      <w:r>
        <w:rPr>
          <w:rFonts w:ascii="Times New Roman" w:hAnsi="Times New Roman" w:cs="Times New Roman"/>
          <w:color w:val="000000"/>
          <w:sz w:val="24"/>
          <w:szCs w:val="24"/>
        </w:rPr>
        <w:t>в) документ, содержащий сведения об отсутствии задолженности по страховым взносам и иным платежам.</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4.1.4. Утвержденный руководителем организации или подписанный индивидуальным предпринимателем предпринимательский проект (бизнес-план, технико-экономическое обоснование). Макет предпринимательского проекта приведен в приложении № 2. </w:t>
      </w:r>
    </w:p>
    <w:p w:rsidR="00AF2C16" w:rsidRDefault="00AF2C16" w:rsidP="00AF2C16">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4.1.5. Для подтверждения соответствия условиям отнесения к субъектам малого предпринимательства представляются подписанные руководителем и заверенные печатью юридического лица или заверенные подписью и печатью (при наличии) индивидуального предпринимателя справки о среднесписочной численности работников, выручке от реализации товаров (работ, услуг) за предыдущий календарный год и последний отчетный период текущего года.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4.1.6. исключен</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4.1.7. Копия лицензии, в случае осуществления субъектом малого предпринимательства лицензируемого вида деятельности.</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4.1.8. Копии финансовых документов, подтверждающих вложение собственных средств в реализацию проекта ( копия выписки из банка, заверенной банком).</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Заявка должна быть сброшюрована в одну или несколько папок, страницы которых пронумерованы, прошиты и скреплены печатью.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 </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 Дополнения или поправки, внесенные в документы в составе заявки, должны быть заверены лицом, подписавшим соответствующий документ.</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4.4. Оригинал и копия заявки должны быть запечатаны в отдельные внутренние конверты, которые вкладываются в один внешний конверт.</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4.4.1. На внутренних конвертах проставляются отметки "оригинал", "копия", а также указываются: наименование организатора, наименование Конкурса, наименование и адрес участника.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4.4.2. На внешнем конверте указываются: почтовый адрес и наименование организатора; наименование Конкурса; наименование, адрес и номер контактного телефона участника; название предпринимательского проекта; дата государственной регистрации субъекта малого предпринимательства.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4.5. При принятии конвертов с заявкой организатором на внешнем конверте делается отметка, подтверждающая прием документов, с указанием даты и времени приема. По требованию лица, доставившего конверт, выдается расписка в его получении.</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4.6. До истечения установленного срока подачи заявок участник Конкурса может внести изменения в представленную заявку или отозвать ее. Изменения в заявку оформляются в том же порядке, что и заявка, при этом на конвертах делается отметка "Внесение изменений в заявку на участие в конкурсе предпринимательских проектов "Лучший проект начинающего предпринимателя".</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4.7.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4.8. По истечении установленного срока подачи заявок внесение изменений в них не допускается.</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4.9. Заявки не вскрываются и возвращаются заявителю в случаях:</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отсутствия на внешних конвертах полной информации, предусмотренной пунктом 4.4.2. настоящего Порядка;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несоответствия информации, указанной на внешних конвертах, пунктам 2.1.1. и 2.1.4. настоящего Порядка;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подачи после даты и времени окончания приема заявок, указанных в объявлении о проведении Конкурса. </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4.10. Организатор может перенести окончательную дату приема заявок на более поздний срок, опубликовав соответствующее сообщение в СМИ не позднее, чем за 3 дня до окончания срока приема заявок.</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4.11. Сведения, представленные участниками Конкурса, используются с соблюдением требований, установленных Федеральным законом "Об информации, информационных технологиях и о защите информации".</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4.12. Заявки, не признанные победителями Конкурса, могут быть возвращены в течение трех лет по письменному заявлению участника Конкурса.</w:t>
      </w:r>
    </w:p>
    <w:p w:rsidR="00AF2C16" w:rsidRDefault="00AF2C16" w:rsidP="00AF2C16">
      <w:pPr>
        <w:pStyle w:val="ConsPlusNormal"/>
        <w:widowControl/>
        <w:ind w:firstLine="540"/>
        <w:jc w:val="both"/>
        <w:rPr>
          <w:rFonts w:ascii="Times New Roman" w:hAnsi="Times New Roman" w:cs="Times New Roman"/>
          <w:color w:val="000000"/>
          <w:sz w:val="24"/>
          <w:szCs w:val="24"/>
        </w:rPr>
      </w:pPr>
    </w:p>
    <w:p w:rsidR="00AF2C16" w:rsidRDefault="00AF2C16" w:rsidP="00AF2C16">
      <w:pPr>
        <w:pStyle w:val="ConsPlusNormal"/>
        <w:widowControl/>
        <w:ind w:firstLine="0"/>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V. Порядок предоставления субсидий</w:t>
      </w:r>
    </w:p>
    <w:p w:rsidR="00AF2C16" w:rsidRDefault="00AF2C16" w:rsidP="00AF2C16">
      <w:pPr>
        <w:pStyle w:val="ConsPlusNormal"/>
        <w:widowControl/>
        <w:ind w:firstLine="540"/>
        <w:jc w:val="both"/>
        <w:rPr>
          <w:rFonts w:ascii="Times New Roman" w:hAnsi="Times New Roman" w:cs="Times New Roman"/>
          <w:color w:val="000000"/>
          <w:sz w:val="24"/>
          <w:szCs w:val="24"/>
        </w:rPr>
      </w:pP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Победителям Конкурса предоставляются субсидии в сумме, не превышающей 300 тыс. рублей, на безвозмездной и безвозвратной основе в целях реализации предпринимательского проекта. </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Основанием для предоставления поддержки в виде субсидий является закон о республиканском бюджете на очередной финансовый год и плановый период, решение </w:t>
      </w:r>
      <w:r>
        <w:rPr>
          <w:rFonts w:ascii="Times New Roman" w:hAnsi="Times New Roman" w:cs="Times New Roman"/>
          <w:bCs/>
          <w:color w:val="000000"/>
          <w:sz w:val="24"/>
          <w:szCs w:val="24"/>
        </w:rPr>
        <w:t>Совета</w:t>
      </w:r>
      <w:r>
        <w:rPr>
          <w:rFonts w:ascii="Times New Roman" w:hAnsi="Times New Roman" w:cs="Times New Roman"/>
          <w:color w:val="000000"/>
          <w:sz w:val="24"/>
          <w:szCs w:val="24"/>
        </w:rPr>
        <w:t>, а также договор о предоставлении субсидии.</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5.3. Субсидия предоставляется после подтверждения субъектом малого предпринимательства - победителем Конкурса факта вложения собственных средств в реализацию предпринимательского проекта путем предоставления копий финансовых документов (далее - подтверждающие документы). Копия подтверждающего документа предоставляется совместно с оригиналом, на основании которого Фонд заверяет копию и возвращает оригинал субъекту малого предпринимательства.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Подтверждающие документы представляются победителем Конкурса после подписания договора о предоставлении субсидии в течение двух календарных месяцев с даты принятия решения </w:t>
      </w:r>
      <w:r>
        <w:rPr>
          <w:rFonts w:ascii="Times New Roman" w:hAnsi="Times New Roman" w:cs="Times New Roman"/>
          <w:bCs/>
          <w:color w:val="000000"/>
          <w:sz w:val="24"/>
          <w:szCs w:val="24"/>
        </w:rPr>
        <w:t>Советом</w:t>
      </w:r>
      <w:r>
        <w:rPr>
          <w:rFonts w:ascii="Times New Roman" w:hAnsi="Times New Roman" w:cs="Times New Roman"/>
          <w:color w:val="000000"/>
          <w:sz w:val="24"/>
          <w:szCs w:val="24"/>
        </w:rPr>
        <w:t xml:space="preserve"> о предоставлении субсидии, но не позднее 15-го декабря текущего финансового года.</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 В случае непредставления подтверждающих документов в указанные в п.5.3. сроки, </w:t>
      </w:r>
      <w:r>
        <w:rPr>
          <w:rFonts w:ascii="Times New Roman" w:hAnsi="Times New Roman" w:cs="Times New Roman"/>
          <w:bCs/>
          <w:color w:val="000000"/>
          <w:sz w:val="24"/>
          <w:szCs w:val="24"/>
        </w:rPr>
        <w:t>Совет</w:t>
      </w:r>
      <w:r>
        <w:rPr>
          <w:rFonts w:ascii="Times New Roman" w:hAnsi="Times New Roman" w:cs="Times New Roman"/>
          <w:color w:val="000000"/>
          <w:sz w:val="24"/>
          <w:szCs w:val="24"/>
        </w:rPr>
        <w:t xml:space="preserve"> вправе принять решение об отмене ранее принятого решения о предоставлении субсидии.</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5.5. В случае нецелевого использования средств победитель Конкурса обязан возвратить организатору сумму субсидии.</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w:t>
      </w:r>
    </w:p>
    <w:p w:rsidR="00AF2C16" w:rsidRDefault="00AF2C16" w:rsidP="00AF2C16">
      <w:pPr>
        <w:rPr>
          <w:rFonts w:ascii="Times New Roman" w:hAnsi="Times New Roman" w:cs="Times New Roman"/>
          <w:color w:val="000000"/>
          <w:sz w:val="24"/>
          <w:szCs w:val="24"/>
        </w:rPr>
      </w:pPr>
    </w:p>
    <w:p w:rsidR="00AF2C16" w:rsidRDefault="00AF2C16" w:rsidP="00AF2C16">
      <w:pPr>
        <w:rPr>
          <w:rFonts w:ascii="Times New Roman" w:hAnsi="Times New Roman" w:cs="Times New Roman"/>
          <w:color w:val="000000"/>
          <w:sz w:val="24"/>
          <w:szCs w:val="24"/>
        </w:rPr>
      </w:pPr>
    </w:p>
    <w:p w:rsidR="00AF2C16" w:rsidRDefault="00AF2C16" w:rsidP="00AF2C16">
      <w:pPr>
        <w:pStyle w:val="ConsPlusNormal"/>
        <w:widowControl/>
        <w:ind w:firstLine="0"/>
        <w:jc w:val="right"/>
        <w:outlineLvl w:val="2"/>
        <w:rPr>
          <w:rFonts w:ascii="Times New Roman" w:hAnsi="Times New Roman" w:cs="Times New Roman"/>
          <w:color w:val="000000"/>
          <w:sz w:val="24"/>
          <w:szCs w:val="24"/>
        </w:rPr>
      </w:pPr>
      <w:r>
        <w:rPr>
          <w:rFonts w:ascii="Times New Roman" w:hAnsi="Times New Roman" w:cs="Times New Roman"/>
          <w:color w:val="000000"/>
          <w:sz w:val="24"/>
          <w:szCs w:val="24"/>
        </w:rPr>
        <w:t>Приложение № 1</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Порядку предоставления субсидий</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начинающим субъектам малого</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предпринимательства на организацию бизнеса</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 реализацию инновационных проектов</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основе проведения муниципального конкурса</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предпринимательских проектов</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"Лучший проект начинающего предпринимателя"</w:t>
      </w:r>
    </w:p>
    <w:p w:rsidR="00AF2C16" w:rsidRDefault="00AF2C16" w:rsidP="00AF2C16">
      <w:pPr>
        <w:pStyle w:val="ConsPlusNormal"/>
        <w:widowControl/>
        <w:ind w:firstLine="540"/>
        <w:jc w:val="both"/>
        <w:rPr>
          <w:rFonts w:ascii="Times New Roman" w:hAnsi="Times New Roman" w:cs="Times New Roman"/>
          <w:color w:val="000000"/>
          <w:sz w:val="24"/>
          <w:szCs w:val="24"/>
        </w:rPr>
      </w:pPr>
    </w:p>
    <w:p w:rsidR="00AF2C16" w:rsidRDefault="00AF2C16" w:rsidP="00AF2C16">
      <w:pPr>
        <w:pStyle w:val="ConsPlusNonformat"/>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В Координационный совет по</w:t>
      </w:r>
    </w:p>
    <w:p w:rsidR="00AF2C16" w:rsidRDefault="00AF2C16" w:rsidP="00AF2C16">
      <w:pPr>
        <w:pStyle w:val="ConsPlusNonformat"/>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инвестиционной деятельности </w:t>
      </w:r>
    </w:p>
    <w:p w:rsidR="00AF2C16" w:rsidRDefault="00AF2C16" w:rsidP="00AF2C16">
      <w:pPr>
        <w:pStyle w:val="ConsPlusNonformat"/>
        <w:jc w:val="right"/>
        <w:rPr>
          <w:rFonts w:ascii="Times New Roman" w:hAnsi="Times New Roman" w:cs="Times New Roman"/>
          <w:color w:val="000000"/>
          <w:sz w:val="24"/>
          <w:szCs w:val="24"/>
        </w:rPr>
      </w:pPr>
      <w:r>
        <w:rPr>
          <w:rFonts w:ascii="Times New Roman" w:hAnsi="Times New Roman" w:cs="Times New Roman"/>
          <w:bCs/>
          <w:color w:val="000000"/>
          <w:sz w:val="24"/>
          <w:szCs w:val="24"/>
        </w:rPr>
        <w:t>при Главе МО «Хоринский район»</w:t>
      </w:r>
    </w:p>
    <w:p w:rsidR="00AF2C16" w:rsidRDefault="00AF2C16" w:rsidP="00AF2C16">
      <w:pPr>
        <w:pStyle w:val="ConsPlusNonformat"/>
        <w:rPr>
          <w:rFonts w:ascii="Times New Roman" w:hAnsi="Times New Roman" w:cs="Times New Roman"/>
          <w:color w:val="000000"/>
          <w:sz w:val="24"/>
          <w:szCs w:val="24"/>
        </w:rPr>
      </w:pPr>
    </w:p>
    <w:p w:rsidR="00AF2C16" w:rsidRDefault="00AF2C16" w:rsidP="00AF2C16">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ЗАЯВЛЕНИЕ СУБЪЕКТА МАЛОГО ПРЕДПРИНИМАТЕЛЬСТВА,</w:t>
      </w:r>
    </w:p>
    <w:p w:rsidR="00AF2C16" w:rsidRDefault="00AF2C16" w:rsidP="00AF2C16">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ПРЕТЕНДУЮЩЕГО НА ПОЛУЧЕНИЕ ПОДДЕРЖКИ</w:t>
      </w:r>
    </w:p>
    <w:p w:rsidR="00AF2C16" w:rsidRDefault="00AF2C16" w:rsidP="00AF2C16">
      <w:pPr>
        <w:pStyle w:val="ConsPlusNonformat"/>
        <w:rPr>
          <w:rFonts w:ascii="Times New Roman" w:hAnsi="Times New Roman" w:cs="Times New Roman"/>
          <w:color w:val="000000"/>
          <w:sz w:val="24"/>
          <w:szCs w:val="24"/>
        </w:rPr>
      </w:pP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организации (индивидуального предпринимателя) 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Сокращенное наименование организации 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Юридический адрес 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 (Ф.И.О.) 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Сведения о вышестоящей организации (наименование, юридический адрес) 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адрес   налоговой   инспекции,   в   которой   организация</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предприниматель) состоит на налоговом учете 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налогоплательщика (ИНН) 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Сведения   о   государственной  регистрации  на  основании  Свидетельства о</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регистрации:</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 записи 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дата регистрации 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осуществившего регистрацию 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регистрационный номер в ЕГРЮЛ (ЕГРИП) 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дата внесения записи в ЕГРЮЛ (ЕГРИП) 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проекта, претендующего на государственную поддержку 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Краткое описание проекта, претендующего на государственную поддержку 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Основной   вид   деятельности   по   общероссийскому  классификатору  видов</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экономической деятельности:</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код ОКВЭД _______________________ (с указанием описания кода)</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Основные   виды   товаров,   работ   и   услуг,   по  производству  которых</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специализируется организация: 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ind w:right="1029"/>
        <w:rPr>
          <w:rFonts w:ascii="Times New Roman" w:hAnsi="Times New Roman" w:cs="Times New Roman"/>
          <w:color w:val="000000"/>
          <w:sz w:val="24"/>
          <w:szCs w:val="24"/>
        </w:rPr>
      </w:pPr>
      <w:r>
        <w:rPr>
          <w:rFonts w:ascii="Times New Roman" w:hAnsi="Times New Roman" w:cs="Times New Roman"/>
          <w:color w:val="000000"/>
          <w:sz w:val="24"/>
          <w:szCs w:val="24"/>
        </w:rPr>
        <w:t>Размер  собственных  средств  субъекта малого предпринимательства, предусмотренных на финансирование проекта (софинансирование проекта, в рублях) 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Запрашиваемый размер субсидии из республиканского бюджета (в рублях) 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Цели, на которые будет направлена сумма субсидии 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Срок окупаемости проекта 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Срок реализации проекта ____________________________________________________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Настоящим  гарантирую,  что  вся  информация,  предоставленная  в заявке на</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Конкурсе, достоверна.</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Со  всеми условиями проведения Конкурса ознакомлен, их понимаю и согласен с</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ними.</w:t>
      </w:r>
    </w:p>
    <w:p w:rsidR="00AF2C16" w:rsidRDefault="00AF2C16" w:rsidP="00AF2C16">
      <w:pPr>
        <w:pStyle w:val="ConsPlusNonformat"/>
        <w:rPr>
          <w:rFonts w:ascii="Times New Roman" w:hAnsi="Times New Roman" w:cs="Times New Roman"/>
          <w:color w:val="000000"/>
          <w:sz w:val="24"/>
          <w:szCs w:val="24"/>
        </w:rPr>
      </w:pP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 _____________________ _____________________________</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печать)             (Ф.И.О.)</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 _______ 200_ год</w:t>
      </w:r>
    </w:p>
    <w:p w:rsidR="00AF2C16" w:rsidRDefault="00AF2C16" w:rsidP="00AF2C16">
      <w:pPr>
        <w:pStyle w:val="ConsPlusNormal"/>
        <w:widowControl/>
        <w:ind w:firstLine="0"/>
        <w:jc w:val="right"/>
        <w:outlineLvl w:val="2"/>
        <w:rPr>
          <w:rFonts w:ascii="Times New Roman" w:hAnsi="Times New Roman" w:cs="Times New Roman"/>
          <w:color w:val="000000"/>
          <w:sz w:val="24"/>
          <w:szCs w:val="24"/>
        </w:rPr>
      </w:pPr>
    </w:p>
    <w:p w:rsidR="00AF2C16" w:rsidRDefault="00AF2C16" w:rsidP="00AF2C16">
      <w:pPr>
        <w:pStyle w:val="ConsPlusNormal"/>
        <w:widowControl/>
        <w:ind w:firstLine="0"/>
        <w:jc w:val="right"/>
        <w:outlineLvl w:val="2"/>
        <w:rPr>
          <w:rFonts w:ascii="Times New Roman" w:hAnsi="Times New Roman" w:cs="Times New Roman"/>
          <w:color w:val="000000"/>
          <w:sz w:val="24"/>
          <w:szCs w:val="24"/>
        </w:rPr>
      </w:pPr>
      <w:r>
        <w:rPr>
          <w:rFonts w:ascii="Times New Roman" w:hAnsi="Times New Roman" w:cs="Times New Roman"/>
          <w:color w:val="000000"/>
          <w:sz w:val="24"/>
          <w:szCs w:val="24"/>
        </w:rPr>
        <w:t>Приложение № 2</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Порядку предоставления субсидий</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начинающим субъектам малого</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предпринимательства на организацию бизнеса</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 реализацию инновационных проектов </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основе проведения муниципального конкурса</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предпринимательских проектов</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"Лучший проект начинающего предпринимателя"</w:t>
      </w:r>
    </w:p>
    <w:p w:rsidR="00AF2C16" w:rsidRDefault="00AF2C16" w:rsidP="00AF2C16">
      <w:pPr>
        <w:pStyle w:val="ConsPlusNonformat"/>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В Координационный совет по</w:t>
      </w:r>
    </w:p>
    <w:p w:rsidR="00AF2C16" w:rsidRDefault="00AF2C16" w:rsidP="00AF2C16">
      <w:pPr>
        <w:pStyle w:val="ConsPlusNonformat"/>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инвестиционной деятельности </w:t>
      </w:r>
    </w:p>
    <w:p w:rsidR="00AF2C16" w:rsidRDefault="00AF2C16" w:rsidP="00AF2C16">
      <w:pPr>
        <w:pStyle w:val="ConsPlusNonformat"/>
        <w:jc w:val="right"/>
        <w:rPr>
          <w:rFonts w:ascii="Times New Roman" w:hAnsi="Times New Roman" w:cs="Times New Roman"/>
          <w:color w:val="000000"/>
          <w:sz w:val="24"/>
          <w:szCs w:val="24"/>
        </w:rPr>
      </w:pPr>
      <w:r>
        <w:rPr>
          <w:rFonts w:ascii="Times New Roman" w:hAnsi="Times New Roman" w:cs="Times New Roman"/>
          <w:bCs/>
          <w:color w:val="000000"/>
          <w:sz w:val="24"/>
          <w:szCs w:val="24"/>
        </w:rPr>
        <w:t>при Главе МО «Хоринский район»</w:t>
      </w:r>
    </w:p>
    <w:p w:rsidR="00AF2C16" w:rsidRDefault="00AF2C16" w:rsidP="00AF2C16">
      <w:pPr>
        <w:pStyle w:val="ConsNormal"/>
        <w:widowControl/>
        <w:ind w:firstLine="0"/>
        <w:jc w:val="center"/>
        <w:rPr>
          <w:rFonts w:ascii="Times New Roman" w:hAnsi="Times New Roman" w:cs="Times New Roman"/>
          <w:b/>
          <w:color w:val="000000"/>
          <w:sz w:val="24"/>
          <w:szCs w:val="24"/>
        </w:rPr>
      </w:pPr>
    </w:p>
    <w:p w:rsidR="00AF2C16" w:rsidRDefault="00AF2C16" w:rsidP="00AF2C16">
      <w:pPr>
        <w:pStyle w:val="Con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МАКЕТ ПРЕДПРИНИМАТЕЛЬСКОГО ПРОЕКТА</w:t>
      </w:r>
    </w:p>
    <w:p w:rsidR="00AF2C16" w:rsidRDefault="00AF2C16" w:rsidP="00AF2C16">
      <w:pPr>
        <w:pStyle w:val="ConsNormal"/>
        <w:widowControl/>
        <w:ind w:firstLine="0"/>
        <w:rPr>
          <w:rFonts w:ascii="Times New Roman" w:hAnsi="Times New Roman" w:cs="Times New Roman"/>
          <w:b/>
          <w:color w:val="000000"/>
          <w:sz w:val="24"/>
          <w:szCs w:val="24"/>
        </w:rPr>
      </w:pPr>
    </w:p>
    <w:p w:rsidR="00AF2C16" w:rsidRDefault="00AF2C16" w:rsidP="00AF2C16">
      <w:pPr>
        <w:pStyle w:val="Con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Информация о субъекте малого предпринимательства и предпринимательском проекте</w:t>
      </w:r>
    </w:p>
    <w:p w:rsidR="00AF2C16" w:rsidRDefault="00AF2C16" w:rsidP="00AF2C16">
      <w:pPr>
        <w:pStyle w:val="ConsNonformat"/>
        <w:widowControl/>
        <w:rPr>
          <w:rFonts w:ascii="Times New Roman" w:hAnsi="Times New Roman" w:cs="Times New Roman"/>
          <w:color w:val="000000"/>
          <w:sz w:val="24"/>
          <w:szCs w:val="24"/>
        </w:rPr>
      </w:pPr>
    </w:p>
    <w:tbl>
      <w:tblPr>
        <w:tblW w:w="9930" w:type="dxa"/>
        <w:jc w:val="center"/>
        <w:tblInd w:w="-356" w:type="dxa"/>
        <w:tblLayout w:type="fixed"/>
        <w:tblCellMar>
          <w:left w:w="70" w:type="dxa"/>
          <w:right w:w="70" w:type="dxa"/>
        </w:tblCellMar>
        <w:tblLook w:val="04A0"/>
      </w:tblPr>
      <w:tblGrid>
        <w:gridCol w:w="568"/>
        <w:gridCol w:w="6241"/>
        <w:gridCol w:w="3121"/>
      </w:tblGrid>
      <w:tr w:rsidR="00AF2C16" w:rsidTr="00AF2C16">
        <w:trPr>
          <w:trHeight w:val="397"/>
          <w:jc w:val="center"/>
        </w:trPr>
        <w:tc>
          <w:tcPr>
            <w:tcW w:w="568"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numPr>
                <w:ilvl w:val="0"/>
                <w:numId w:val="10"/>
              </w:numPr>
              <w:ind w:left="214" w:hanging="79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237"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numPr>
                <w:ilvl w:val="0"/>
                <w:numId w:val="10"/>
              </w:numPr>
              <w:ind w:left="214" w:hanging="7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Название проекта  </w:t>
            </w:r>
          </w:p>
        </w:tc>
        <w:tc>
          <w:tcPr>
            <w:tcW w:w="3119" w:type="dxa"/>
            <w:tcBorders>
              <w:top w:val="single" w:sz="6" w:space="0" w:color="auto"/>
              <w:left w:val="single" w:sz="6" w:space="0" w:color="auto"/>
              <w:bottom w:val="single" w:sz="6" w:space="0" w:color="auto"/>
              <w:right w:val="single" w:sz="4" w:space="0" w:color="auto"/>
            </w:tcBorders>
          </w:tcPr>
          <w:p w:rsidR="00AF2C16" w:rsidRDefault="00AF2C16">
            <w:pPr>
              <w:pStyle w:val="ConsCell"/>
              <w:widowControl/>
              <w:numPr>
                <w:ilvl w:val="0"/>
                <w:numId w:val="10"/>
              </w:numPr>
              <w:ind w:left="214" w:hanging="790"/>
              <w:rPr>
                <w:rFonts w:ascii="Times New Roman" w:hAnsi="Times New Roman" w:cs="Times New Roman"/>
                <w:color w:val="000000"/>
                <w:sz w:val="24"/>
                <w:szCs w:val="24"/>
              </w:rPr>
            </w:pPr>
          </w:p>
        </w:tc>
      </w:tr>
      <w:tr w:rsidR="00AF2C16" w:rsidTr="00AF2C16">
        <w:trPr>
          <w:trHeight w:val="320"/>
          <w:jc w:val="center"/>
        </w:trPr>
        <w:tc>
          <w:tcPr>
            <w:tcW w:w="568"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6237"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Полное название предприятия - заявителя проекта         </w:t>
            </w:r>
          </w:p>
        </w:tc>
        <w:tc>
          <w:tcPr>
            <w:tcW w:w="3119" w:type="dxa"/>
            <w:tcBorders>
              <w:top w:val="single" w:sz="6" w:space="0" w:color="auto"/>
              <w:left w:val="single" w:sz="6" w:space="0" w:color="auto"/>
              <w:bottom w:val="single" w:sz="6" w:space="0" w:color="auto"/>
              <w:right w:val="single" w:sz="4"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55"/>
          <w:jc w:val="center"/>
        </w:trPr>
        <w:tc>
          <w:tcPr>
            <w:tcW w:w="568"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237"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Почтовый адрес  </w:t>
            </w:r>
          </w:p>
        </w:tc>
        <w:tc>
          <w:tcPr>
            <w:tcW w:w="3119" w:type="dxa"/>
            <w:tcBorders>
              <w:top w:val="single" w:sz="6" w:space="0" w:color="auto"/>
              <w:left w:val="single" w:sz="6" w:space="0" w:color="auto"/>
              <w:bottom w:val="single" w:sz="6" w:space="0" w:color="auto"/>
              <w:right w:val="single" w:sz="4"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5"/>
          <w:jc w:val="center"/>
        </w:trPr>
        <w:tc>
          <w:tcPr>
            <w:tcW w:w="568"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237"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Ф.И.О. руководителя                    </w:t>
            </w:r>
          </w:p>
        </w:tc>
        <w:tc>
          <w:tcPr>
            <w:tcW w:w="3119" w:type="dxa"/>
            <w:tcBorders>
              <w:top w:val="single" w:sz="6" w:space="0" w:color="auto"/>
              <w:left w:val="single" w:sz="6" w:space="0" w:color="auto"/>
              <w:bottom w:val="single" w:sz="6" w:space="0" w:color="auto"/>
              <w:right w:val="single" w:sz="4"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jc w:val="center"/>
        </w:trPr>
        <w:tc>
          <w:tcPr>
            <w:tcW w:w="568"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237"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 факс, E-mail</w:t>
            </w:r>
          </w:p>
        </w:tc>
        <w:tc>
          <w:tcPr>
            <w:tcW w:w="3119" w:type="dxa"/>
            <w:tcBorders>
              <w:top w:val="single" w:sz="6" w:space="0" w:color="auto"/>
              <w:left w:val="single" w:sz="6" w:space="0" w:color="auto"/>
              <w:bottom w:val="single" w:sz="6" w:space="0" w:color="auto"/>
              <w:right w:val="single" w:sz="4" w:space="0" w:color="auto"/>
            </w:tcBorders>
          </w:tcPr>
          <w:p w:rsidR="00AF2C16" w:rsidRDefault="00AF2C16">
            <w:pPr>
              <w:pStyle w:val="ConsCell"/>
              <w:widowControl/>
              <w:jc w:val="center"/>
              <w:rPr>
                <w:rFonts w:ascii="Times New Roman" w:hAnsi="Times New Roman" w:cs="Times New Roman"/>
                <w:color w:val="000000"/>
                <w:sz w:val="24"/>
                <w:szCs w:val="24"/>
              </w:rPr>
            </w:pPr>
          </w:p>
        </w:tc>
      </w:tr>
      <w:tr w:rsidR="00AF2C16" w:rsidTr="00AF2C16">
        <w:trPr>
          <w:trHeight w:val="240"/>
          <w:jc w:val="center"/>
        </w:trPr>
        <w:tc>
          <w:tcPr>
            <w:tcW w:w="568"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237"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Организационно - правовая форма     </w:t>
            </w:r>
          </w:p>
        </w:tc>
        <w:tc>
          <w:tcPr>
            <w:tcW w:w="3119" w:type="dxa"/>
            <w:tcBorders>
              <w:top w:val="single" w:sz="6" w:space="0" w:color="auto"/>
              <w:left w:val="single" w:sz="6" w:space="0" w:color="auto"/>
              <w:bottom w:val="single" w:sz="6" w:space="0" w:color="auto"/>
              <w:right w:val="single" w:sz="4"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85"/>
          <w:jc w:val="center"/>
        </w:trPr>
        <w:tc>
          <w:tcPr>
            <w:tcW w:w="568" w:type="dxa"/>
            <w:tcBorders>
              <w:top w:val="single" w:sz="6" w:space="0" w:color="auto"/>
              <w:left w:val="single" w:sz="6" w:space="0" w:color="auto"/>
              <w:bottom w:val="single" w:sz="4" w:space="0" w:color="auto"/>
              <w:right w:val="single" w:sz="4"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237" w:type="dxa"/>
            <w:tcBorders>
              <w:top w:val="single" w:sz="6" w:space="0" w:color="auto"/>
              <w:left w:val="single" w:sz="6" w:space="0" w:color="auto"/>
              <w:bottom w:val="single" w:sz="4" w:space="0" w:color="auto"/>
              <w:right w:val="single" w:sz="4"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Общие  данные о предприятии  (дата регистрации, регистрирующий орган)</w:t>
            </w:r>
          </w:p>
        </w:tc>
        <w:tc>
          <w:tcPr>
            <w:tcW w:w="3119" w:type="dxa"/>
            <w:tcBorders>
              <w:top w:val="single" w:sz="6" w:space="0" w:color="auto"/>
              <w:left w:val="single" w:sz="6" w:space="0" w:color="auto"/>
              <w:bottom w:val="single" w:sz="4" w:space="0" w:color="auto"/>
              <w:right w:val="single" w:sz="4"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79"/>
          <w:jc w:val="center"/>
        </w:trPr>
        <w:tc>
          <w:tcPr>
            <w:tcW w:w="568"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237"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виды  выпускаемой   продукции по ОКВЭД  (работ, услуг) </w:t>
            </w:r>
          </w:p>
        </w:tc>
        <w:tc>
          <w:tcPr>
            <w:tcW w:w="3119" w:type="dxa"/>
            <w:tcBorders>
              <w:top w:val="single" w:sz="4" w:space="0" w:color="auto"/>
              <w:left w:val="single" w:sz="6" w:space="0" w:color="auto"/>
              <w:bottom w:val="single" w:sz="4" w:space="0" w:color="auto"/>
              <w:right w:val="single" w:sz="4" w:space="0" w:color="auto"/>
            </w:tcBorders>
          </w:tcPr>
          <w:p w:rsidR="00AF2C16" w:rsidRDefault="00AF2C16">
            <w:pPr>
              <w:pStyle w:val="ConsCell"/>
              <w:rPr>
                <w:rFonts w:ascii="Times New Roman" w:hAnsi="Times New Roman" w:cs="Times New Roman"/>
                <w:color w:val="000000"/>
                <w:sz w:val="24"/>
                <w:szCs w:val="24"/>
              </w:rPr>
            </w:pPr>
          </w:p>
        </w:tc>
      </w:tr>
      <w:tr w:rsidR="00AF2C16" w:rsidTr="00AF2C16">
        <w:trPr>
          <w:trHeight w:val="1482"/>
          <w:jc w:val="center"/>
        </w:trPr>
        <w:tc>
          <w:tcPr>
            <w:tcW w:w="568"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237"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Краткая характеристика проекта (суть проекта): Цель проекта, описание продукции (услуг) по проекту, характер строительства, условия  приобретения  (лизинг)  оборудования, организационные, кадровые, снабженческие и другие мероприятия по проекту </w:t>
            </w:r>
          </w:p>
        </w:tc>
        <w:tc>
          <w:tcPr>
            <w:tcW w:w="3119" w:type="dxa"/>
            <w:tcBorders>
              <w:top w:val="single" w:sz="6" w:space="0" w:color="auto"/>
              <w:left w:val="single" w:sz="6" w:space="0" w:color="auto"/>
              <w:bottom w:val="single" w:sz="6" w:space="0" w:color="auto"/>
              <w:right w:val="single" w:sz="4"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547"/>
          <w:jc w:val="center"/>
        </w:trPr>
        <w:tc>
          <w:tcPr>
            <w:tcW w:w="568" w:type="dxa"/>
            <w:tcBorders>
              <w:top w:val="single" w:sz="4" w:space="0" w:color="auto"/>
              <w:left w:val="single" w:sz="4" w:space="0" w:color="auto"/>
              <w:bottom w:val="single" w:sz="4" w:space="0" w:color="auto"/>
              <w:right w:val="single" w:sz="4" w:space="0" w:color="auto"/>
            </w:tcBorders>
            <w:hideMark/>
          </w:tcPr>
          <w:p w:rsidR="00AF2C16" w:rsidRDefault="00AF2C16">
            <w:pPr>
              <w:pStyle w:val="ConsCell"/>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237"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C</w:t>
            </w:r>
            <w:r>
              <w:rPr>
                <w:rFonts w:ascii="Times New Roman" w:hAnsi="Times New Roman" w:cs="Times New Roman"/>
                <w:color w:val="000000"/>
                <w:sz w:val="24"/>
                <w:szCs w:val="24"/>
              </w:rPr>
              <w:t xml:space="preserve">рок окупаемости предпринимательского проекта, в годах </w:t>
            </w:r>
          </w:p>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со дня начала финансирования проекта до срока, когда разность между накопленной суммой чистой прибыли и инвестиционными затратами приобретает положительное значение)      </w:t>
            </w:r>
          </w:p>
        </w:tc>
        <w:tc>
          <w:tcPr>
            <w:tcW w:w="3119" w:type="dxa"/>
            <w:tcBorders>
              <w:top w:val="single" w:sz="4" w:space="0" w:color="auto"/>
              <w:left w:val="single" w:sz="6" w:space="0" w:color="auto"/>
              <w:bottom w:val="single" w:sz="4" w:space="0" w:color="auto"/>
              <w:right w:val="single" w:sz="4"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565"/>
          <w:jc w:val="center"/>
        </w:trPr>
        <w:tc>
          <w:tcPr>
            <w:tcW w:w="568" w:type="dxa"/>
            <w:tcBorders>
              <w:top w:val="single" w:sz="4" w:space="0" w:color="auto"/>
              <w:left w:val="single" w:sz="4" w:space="0" w:color="auto"/>
              <w:bottom w:val="single" w:sz="4" w:space="0" w:color="auto"/>
              <w:right w:val="single" w:sz="4" w:space="0" w:color="auto"/>
            </w:tcBorders>
            <w:hideMark/>
          </w:tcPr>
          <w:p w:rsidR="00AF2C16" w:rsidRDefault="00AF2C16">
            <w:pPr>
              <w:pStyle w:val="ConsCell"/>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237"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Рентабельность проекта </w:t>
            </w:r>
          </w:p>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color w:val="000000"/>
                <w:sz w:val="24"/>
                <w:szCs w:val="24"/>
              </w:rPr>
              <w:t>прибыль по проекту / затраты на реализацию проекта</w:t>
            </w:r>
            <w:r>
              <w:rPr>
                <w:rFonts w:ascii="Times New Roman" w:hAnsi="Times New Roman" w:cs="Times New Roman"/>
                <w:color w:val="000000"/>
                <w:sz w:val="24"/>
                <w:szCs w:val="24"/>
              </w:rPr>
              <w:t>)</w:t>
            </w:r>
          </w:p>
        </w:tc>
        <w:tc>
          <w:tcPr>
            <w:tcW w:w="3119" w:type="dxa"/>
            <w:tcBorders>
              <w:top w:val="single" w:sz="4" w:space="0" w:color="auto"/>
              <w:left w:val="single" w:sz="6" w:space="0" w:color="auto"/>
              <w:bottom w:val="single" w:sz="4" w:space="0" w:color="auto"/>
              <w:right w:val="single" w:sz="4" w:space="0" w:color="auto"/>
            </w:tcBorders>
          </w:tcPr>
          <w:p w:rsidR="00AF2C16" w:rsidRDefault="00AF2C16">
            <w:pPr>
              <w:pStyle w:val="ConsCell"/>
              <w:widowControl/>
              <w:rPr>
                <w:rFonts w:ascii="Times New Roman" w:hAnsi="Times New Roman" w:cs="Times New Roman"/>
                <w:color w:val="000000"/>
                <w:sz w:val="24"/>
                <w:szCs w:val="24"/>
              </w:rPr>
            </w:pPr>
          </w:p>
          <w:p w:rsidR="00AF2C16" w:rsidRDefault="00AF2C16">
            <w:pPr>
              <w:pStyle w:val="ConsCell"/>
              <w:widowControl/>
              <w:rPr>
                <w:rFonts w:ascii="Times New Roman" w:hAnsi="Times New Roman" w:cs="Times New Roman"/>
                <w:color w:val="000000"/>
                <w:sz w:val="24"/>
                <w:szCs w:val="24"/>
              </w:rPr>
            </w:pPr>
          </w:p>
        </w:tc>
      </w:tr>
      <w:tr w:rsidR="00AF2C16" w:rsidTr="00AF2C16">
        <w:trPr>
          <w:trHeight w:val="545"/>
          <w:jc w:val="center"/>
        </w:trPr>
        <w:tc>
          <w:tcPr>
            <w:tcW w:w="568" w:type="dxa"/>
            <w:tcBorders>
              <w:top w:val="single" w:sz="4" w:space="0" w:color="auto"/>
              <w:left w:val="single" w:sz="4" w:space="0" w:color="auto"/>
              <w:bottom w:val="single" w:sz="4" w:space="0" w:color="auto"/>
              <w:right w:val="single" w:sz="4" w:space="0" w:color="auto"/>
            </w:tcBorders>
            <w:hideMark/>
          </w:tcPr>
          <w:p w:rsidR="00AF2C16" w:rsidRDefault="00AF2C16">
            <w:pPr>
              <w:pStyle w:val="ConsCell"/>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237"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объема налоговых поступлений в бюджет и внебюджетные фонды за   период реализации проекта</w:t>
            </w:r>
          </w:p>
        </w:tc>
        <w:tc>
          <w:tcPr>
            <w:tcW w:w="3119" w:type="dxa"/>
            <w:tcBorders>
              <w:top w:val="single" w:sz="4" w:space="0" w:color="auto"/>
              <w:left w:val="single" w:sz="6" w:space="0" w:color="auto"/>
              <w:bottom w:val="single" w:sz="4" w:space="0" w:color="auto"/>
              <w:right w:val="single" w:sz="4"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553"/>
          <w:jc w:val="center"/>
        </w:trPr>
        <w:tc>
          <w:tcPr>
            <w:tcW w:w="568"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237"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Ежегодный прирост объемов производства продукции (выполнения работ, оказания услуг)</w:t>
            </w:r>
          </w:p>
        </w:tc>
        <w:tc>
          <w:tcPr>
            <w:tcW w:w="3119" w:type="dxa"/>
            <w:tcBorders>
              <w:top w:val="single" w:sz="4" w:space="0" w:color="auto"/>
              <w:left w:val="single" w:sz="6" w:space="0" w:color="auto"/>
              <w:bottom w:val="single" w:sz="4" w:space="0" w:color="auto"/>
              <w:right w:val="single" w:sz="4" w:space="0" w:color="auto"/>
            </w:tcBorders>
          </w:tcPr>
          <w:p w:rsidR="00AF2C16" w:rsidRDefault="00AF2C16">
            <w:pPr>
              <w:pStyle w:val="ConsCell"/>
              <w:rPr>
                <w:rFonts w:ascii="Times New Roman" w:hAnsi="Times New Roman" w:cs="Times New Roman"/>
                <w:color w:val="000000"/>
                <w:sz w:val="24"/>
                <w:szCs w:val="24"/>
              </w:rPr>
            </w:pPr>
          </w:p>
        </w:tc>
      </w:tr>
      <w:tr w:rsidR="00AF2C16" w:rsidTr="00AF2C16">
        <w:trPr>
          <w:trHeight w:val="547"/>
          <w:jc w:val="center"/>
        </w:trPr>
        <w:tc>
          <w:tcPr>
            <w:tcW w:w="568"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237"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сохраненных и вновь создаваемых рабочих мест по проекту  </w:t>
            </w:r>
            <w:r>
              <w:rPr>
                <w:rFonts w:ascii="Times New Roman" w:hAnsi="Times New Roman"/>
                <w:color w:val="000000"/>
                <w:sz w:val="24"/>
                <w:szCs w:val="24"/>
              </w:rPr>
              <w:t>в Республике Бурятия</w:t>
            </w:r>
          </w:p>
        </w:tc>
        <w:tc>
          <w:tcPr>
            <w:tcW w:w="3119" w:type="dxa"/>
            <w:tcBorders>
              <w:top w:val="single" w:sz="4" w:space="0" w:color="auto"/>
              <w:left w:val="single" w:sz="6" w:space="0" w:color="auto"/>
              <w:bottom w:val="single" w:sz="4" w:space="0" w:color="auto"/>
              <w:right w:val="single" w:sz="4" w:space="0" w:color="auto"/>
            </w:tcBorders>
          </w:tcPr>
          <w:p w:rsidR="00AF2C16" w:rsidRDefault="00AF2C16">
            <w:pPr>
              <w:pStyle w:val="ConsCell"/>
              <w:rPr>
                <w:rFonts w:ascii="Times New Roman" w:hAnsi="Times New Roman" w:cs="Times New Roman"/>
                <w:color w:val="000000"/>
                <w:sz w:val="24"/>
                <w:szCs w:val="24"/>
              </w:rPr>
            </w:pPr>
          </w:p>
        </w:tc>
      </w:tr>
      <w:tr w:rsidR="00AF2C16" w:rsidTr="00AF2C16">
        <w:trPr>
          <w:trHeight w:val="555"/>
          <w:jc w:val="center"/>
        </w:trPr>
        <w:tc>
          <w:tcPr>
            <w:tcW w:w="568"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237"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jc w:val="both"/>
              <w:rPr>
                <w:rFonts w:ascii="Times New Roman" w:hAnsi="Times New Roman" w:cs="Times New Roman"/>
                <w:color w:val="000000"/>
                <w:sz w:val="24"/>
                <w:szCs w:val="24"/>
              </w:rPr>
            </w:pPr>
            <w:r>
              <w:rPr>
                <w:rFonts w:ascii="Times New Roman" w:hAnsi="Times New Roman"/>
                <w:color w:val="000000"/>
                <w:sz w:val="24"/>
                <w:szCs w:val="24"/>
              </w:rPr>
              <w:t xml:space="preserve">Размер средней заработной платы работников на момент подачи заявления субъекта малого предпринимательства на предоставление поддержки и на период реализации предпринимательского проекта </w:t>
            </w:r>
          </w:p>
        </w:tc>
        <w:tc>
          <w:tcPr>
            <w:tcW w:w="3119" w:type="dxa"/>
            <w:tcBorders>
              <w:top w:val="single" w:sz="4" w:space="0" w:color="auto"/>
              <w:left w:val="single" w:sz="6" w:space="0" w:color="auto"/>
              <w:bottom w:val="single" w:sz="4" w:space="0" w:color="auto"/>
              <w:right w:val="single" w:sz="4" w:space="0" w:color="auto"/>
            </w:tcBorders>
          </w:tcPr>
          <w:p w:rsidR="00AF2C16" w:rsidRDefault="00AF2C16">
            <w:pPr>
              <w:pStyle w:val="ConsCell"/>
              <w:rPr>
                <w:rFonts w:ascii="Times New Roman" w:hAnsi="Times New Roman"/>
                <w:color w:val="000000"/>
                <w:sz w:val="24"/>
                <w:szCs w:val="24"/>
              </w:rPr>
            </w:pPr>
          </w:p>
        </w:tc>
      </w:tr>
      <w:tr w:rsidR="00AF2C16" w:rsidTr="00AF2C16">
        <w:trPr>
          <w:trHeight w:val="421"/>
          <w:jc w:val="center"/>
        </w:trPr>
        <w:tc>
          <w:tcPr>
            <w:tcW w:w="568"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237"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widowControl/>
              <w:jc w:val="both"/>
              <w:rPr>
                <w:rFonts w:ascii="Times New Roman" w:hAnsi="Times New Roman"/>
                <w:color w:val="000000"/>
                <w:sz w:val="24"/>
                <w:szCs w:val="24"/>
              </w:rPr>
            </w:pPr>
            <w:r>
              <w:rPr>
                <w:rFonts w:ascii="Times New Roman" w:hAnsi="Times New Roman"/>
                <w:color w:val="000000"/>
                <w:sz w:val="24"/>
                <w:szCs w:val="24"/>
              </w:rPr>
              <w:t xml:space="preserve">Внедрение новых технологий по проекту  </w:t>
            </w:r>
          </w:p>
        </w:tc>
        <w:tc>
          <w:tcPr>
            <w:tcW w:w="3119" w:type="dxa"/>
            <w:tcBorders>
              <w:top w:val="single" w:sz="4" w:space="0" w:color="auto"/>
              <w:left w:val="single" w:sz="6" w:space="0" w:color="auto"/>
              <w:bottom w:val="single" w:sz="4" w:space="0" w:color="auto"/>
              <w:right w:val="single" w:sz="4" w:space="0" w:color="auto"/>
            </w:tcBorders>
          </w:tcPr>
          <w:p w:rsidR="00AF2C16" w:rsidRDefault="00AF2C16">
            <w:pPr>
              <w:pStyle w:val="ConsCell"/>
              <w:widowControl/>
              <w:rPr>
                <w:rFonts w:ascii="Times New Roman" w:hAnsi="Times New Roman"/>
                <w:color w:val="000000"/>
                <w:sz w:val="24"/>
                <w:szCs w:val="24"/>
              </w:rPr>
            </w:pPr>
          </w:p>
        </w:tc>
      </w:tr>
      <w:tr w:rsidR="00AF2C16" w:rsidTr="00AF2C16">
        <w:trPr>
          <w:trHeight w:val="354"/>
          <w:jc w:val="center"/>
        </w:trPr>
        <w:tc>
          <w:tcPr>
            <w:tcW w:w="568"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237"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jc w:val="both"/>
              <w:rPr>
                <w:rFonts w:ascii="Times New Roman" w:hAnsi="Times New Roman"/>
                <w:color w:val="000000"/>
                <w:sz w:val="24"/>
                <w:szCs w:val="24"/>
              </w:rPr>
            </w:pPr>
            <w:r>
              <w:rPr>
                <w:rFonts w:ascii="Times New Roman" w:hAnsi="Times New Roman" w:cs="Times New Roman"/>
                <w:bCs/>
                <w:color w:val="000000"/>
                <w:sz w:val="24"/>
                <w:szCs w:val="24"/>
              </w:rPr>
              <w:t xml:space="preserve">Принадлежность субъекта малого предпринимательства к отдельным целевым группам (из зарегистрированных безработных граждан, возрастная категория) </w:t>
            </w:r>
          </w:p>
        </w:tc>
        <w:tc>
          <w:tcPr>
            <w:tcW w:w="3119" w:type="dxa"/>
            <w:tcBorders>
              <w:top w:val="single" w:sz="4" w:space="0" w:color="auto"/>
              <w:left w:val="single" w:sz="6" w:space="0" w:color="auto"/>
              <w:bottom w:val="single" w:sz="4" w:space="0" w:color="auto"/>
              <w:right w:val="single" w:sz="4" w:space="0" w:color="auto"/>
            </w:tcBorders>
          </w:tcPr>
          <w:p w:rsidR="00AF2C16" w:rsidRDefault="00AF2C16">
            <w:pPr>
              <w:pStyle w:val="ConsCell"/>
              <w:rPr>
                <w:rFonts w:ascii="Times New Roman" w:hAnsi="Times New Roman" w:cs="Times New Roman"/>
                <w:bCs/>
                <w:color w:val="000000"/>
                <w:sz w:val="24"/>
                <w:szCs w:val="24"/>
              </w:rPr>
            </w:pPr>
          </w:p>
        </w:tc>
      </w:tr>
      <w:tr w:rsidR="00AF2C16" w:rsidTr="00AF2C16">
        <w:trPr>
          <w:trHeight w:val="272"/>
          <w:jc w:val="center"/>
        </w:trPr>
        <w:tc>
          <w:tcPr>
            <w:tcW w:w="568"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237" w:type="dxa"/>
            <w:tcBorders>
              <w:top w:val="single" w:sz="4" w:space="0" w:color="auto"/>
              <w:left w:val="single" w:sz="6" w:space="0" w:color="auto"/>
              <w:bottom w:val="single" w:sz="4" w:space="0" w:color="auto"/>
              <w:right w:val="single" w:sz="4" w:space="0" w:color="auto"/>
            </w:tcBorders>
            <w:hideMark/>
          </w:tcPr>
          <w:p w:rsidR="00AF2C16" w:rsidRDefault="00AF2C16">
            <w:pPr>
              <w:pStyle w:val="ConsCell"/>
              <w:jc w:val="both"/>
              <w:rPr>
                <w:rFonts w:ascii="Times New Roman" w:hAnsi="Times New Roman" w:cs="Times New Roman"/>
                <w:bCs/>
                <w:color w:val="000000"/>
                <w:sz w:val="24"/>
                <w:szCs w:val="24"/>
              </w:rPr>
            </w:pPr>
            <w:r>
              <w:rPr>
                <w:rFonts w:ascii="Times New Roman" w:hAnsi="Times New Roman" w:cs="Times New Roman"/>
                <w:color w:val="000000"/>
                <w:sz w:val="24"/>
                <w:szCs w:val="24"/>
              </w:rPr>
              <w:t>Финансовое  состояние (наличие собственных активов)</w:t>
            </w:r>
          </w:p>
        </w:tc>
        <w:tc>
          <w:tcPr>
            <w:tcW w:w="3119" w:type="dxa"/>
            <w:tcBorders>
              <w:top w:val="single" w:sz="4" w:space="0" w:color="auto"/>
              <w:left w:val="single" w:sz="6" w:space="0" w:color="auto"/>
              <w:bottom w:val="single" w:sz="4" w:space="0" w:color="auto"/>
              <w:right w:val="single" w:sz="4" w:space="0" w:color="auto"/>
            </w:tcBorders>
          </w:tcPr>
          <w:p w:rsidR="00AF2C16" w:rsidRDefault="00AF2C16">
            <w:pPr>
              <w:pStyle w:val="ConsCell"/>
              <w:rPr>
                <w:rFonts w:ascii="Times New Roman" w:hAnsi="Times New Roman" w:cs="Times New Roman"/>
                <w:color w:val="000000"/>
                <w:sz w:val="24"/>
                <w:szCs w:val="24"/>
              </w:rPr>
            </w:pPr>
          </w:p>
        </w:tc>
      </w:tr>
      <w:tr w:rsidR="00AF2C16" w:rsidTr="00AF2C16">
        <w:trPr>
          <w:trHeight w:val="976"/>
          <w:jc w:val="center"/>
        </w:trPr>
        <w:tc>
          <w:tcPr>
            <w:tcW w:w="568"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237" w:type="dxa"/>
            <w:tcBorders>
              <w:top w:val="single" w:sz="6" w:space="0" w:color="auto"/>
              <w:left w:val="single" w:sz="6" w:space="0" w:color="auto"/>
              <w:bottom w:val="single" w:sz="6" w:space="0" w:color="auto"/>
              <w:right w:val="single" w:sz="4"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рынка:</w:t>
            </w:r>
          </w:p>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Преимущества предлагаемой  продукции   (услуг)  по  научно  - техническим, технологическим  и стоимостным   характеристикам, обоснование наличия  спроса  на  продукцию при заявленных ценах, цены на дату  расчета  проекта,  количественная  оценка  емкости рынка, существующий  и  прогнозируемый  объем  продаж  на рынке, возможности экспорта продукции, способность продукции (услуг) по проекту к  импортозамещению,  имеющиеся  контракты  (протоколы о намерениях, договоры и т.п.) на поставку  продукции  (услуг)  по проекту</w:t>
            </w:r>
          </w:p>
        </w:tc>
        <w:tc>
          <w:tcPr>
            <w:tcW w:w="3119" w:type="dxa"/>
            <w:tcBorders>
              <w:top w:val="single" w:sz="6" w:space="0" w:color="auto"/>
              <w:left w:val="single" w:sz="6" w:space="0" w:color="auto"/>
              <w:bottom w:val="single" w:sz="6" w:space="0" w:color="auto"/>
              <w:right w:val="single" w:sz="4" w:space="0" w:color="auto"/>
            </w:tcBorders>
          </w:tcPr>
          <w:p w:rsidR="00AF2C16" w:rsidRDefault="00AF2C16">
            <w:pPr>
              <w:pStyle w:val="ConsCell"/>
              <w:widowControl/>
              <w:rPr>
                <w:rFonts w:ascii="Times New Roman" w:hAnsi="Times New Roman" w:cs="Times New Roman"/>
                <w:color w:val="000000"/>
                <w:sz w:val="24"/>
                <w:szCs w:val="24"/>
              </w:rPr>
            </w:pPr>
          </w:p>
        </w:tc>
      </w:tr>
    </w:tbl>
    <w:p w:rsidR="00AF2C16" w:rsidRPr="00AF2C16" w:rsidRDefault="00AF2C16" w:rsidP="00AF2C16">
      <w:pPr>
        <w:pStyle w:val="ConsNormal"/>
        <w:widowControl/>
        <w:ind w:firstLine="0"/>
        <w:jc w:val="center"/>
        <w:rPr>
          <w:rFonts w:ascii="Times New Roman" w:hAnsi="Times New Roman" w:cs="Times New Roman"/>
          <w:b/>
          <w:color w:val="000000"/>
          <w:sz w:val="24"/>
          <w:szCs w:val="24"/>
        </w:rPr>
      </w:pPr>
    </w:p>
    <w:p w:rsidR="00AF2C16" w:rsidRPr="00AF2C16" w:rsidRDefault="00AF2C16" w:rsidP="00AF2C16">
      <w:pPr>
        <w:pStyle w:val="ConsNormal"/>
        <w:widowControl/>
        <w:ind w:firstLine="0"/>
        <w:jc w:val="center"/>
        <w:rPr>
          <w:rFonts w:ascii="Times New Roman" w:hAnsi="Times New Roman" w:cs="Times New Roman"/>
          <w:b/>
          <w:color w:val="000000"/>
          <w:sz w:val="24"/>
          <w:szCs w:val="24"/>
        </w:rPr>
      </w:pPr>
    </w:p>
    <w:p w:rsidR="00AF2C16" w:rsidRPr="00AF2C16" w:rsidRDefault="00AF2C16" w:rsidP="00AF2C16">
      <w:pPr>
        <w:pStyle w:val="ConsNormal"/>
        <w:widowControl/>
        <w:ind w:firstLine="0"/>
        <w:jc w:val="center"/>
        <w:rPr>
          <w:rFonts w:ascii="Times New Roman" w:hAnsi="Times New Roman" w:cs="Times New Roman"/>
          <w:b/>
          <w:color w:val="000000"/>
          <w:sz w:val="24"/>
          <w:szCs w:val="24"/>
        </w:rPr>
      </w:pPr>
    </w:p>
    <w:p w:rsidR="00AF2C16" w:rsidRDefault="00AF2C16" w:rsidP="00AF2C16">
      <w:pPr>
        <w:pStyle w:val="Con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Инвестиционные затраты по проекту</w:t>
      </w:r>
    </w:p>
    <w:p w:rsidR="00AF2C16" w:rsidRDefault="00AF2C16" w:rsidP="00AF2C16">
      <w:pPr>
        <w:pStyle w:val="Con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тыс. рублей</w:t>
      </w:r>
    </w:p>
    <w:tbl>
      <w:tblPr>
        <w:tblW w:w="9930" w:type="dxa"/>
        <w:jc w:val="center"/>
        <w:tblInd w:w="-356" w:type="dxa"/>
        <w:tblLayout w:type="fixed"/>
        <w:tblCellMar>
          <w:left w:w="70" w:type="dxa"/>
          <w:right w:w="70" w:type="dxa"/>
        </w:tblCellMar>
        <w:tblLook w:val="04A0"/>
      </w:tblPr>
      <w:tblGrid>
        <w:gridCol w:w="425"/>
        <w:gridCol w:w="4961"/>
        <w:gridCol w:w="851"/>
        <w:gridCol w:w="852"/>
        <w:gridCol w:w="851"/>
        <w:gridCol w:w="852"/>
        <w:gridCol w:w="1138"/>
      </w:tblGrid>
      <w:tr w:rsidR="00AF2C16" w:rsidTr="00AF2C16">
        <w:trPr>
          <w:cantSplit/>
          <w:trHeight w:val="240"/>
          <w:jc w:val="center"/>
        </w:trPr>
        <w:tc>
          <w:tcPr>
            <w:tcW w:w="426" w:type="dxa"/>
            <w:vMerge w:val="restart"/>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N</w:t>
            </w:r>
          </w:p>
        </w:tc>
        <w:tc>
          <w:tcPr>
            <w:tcW w:w="4959" w:type="dxa"/>
            <w:vMerge w:val="restart"/>
            <w:tcBorders>
              <w:top w:val="single" w:sz="6" w:space="0" w:color="auto"/>
              <w:left w:val="single" w:sz="6" w:space="0" w:color="auto"/>
              <w:bottom w:val="single" w:sz="6" w:space="0" w:color="auto"/>
              <w:right w:val="single" w:sz="6" w:space="0" w:color="auto"/>
            </w:tcBorders>
          </w:tcPr>
          <w:p w:rsidR="00AF2C16" w:rsidRDefault="00AF2C16">
            <w:pPr>
              <w:pStyle w:val="ConsCell"/>
              <w:widowControl/>
              <w:jc w:val="center"/>
              <w:rPr>
                <w:rFonts w:ascii="Times New Roman" w:hAnsi="Times New Roman" w:cs="Times New Roman"/>
                <w:color w:val="000000"/>
                <w:sz w:val="24"/>
                <w:szCs w:val="24"/>
              </w:rPr>
            </w:pPr>
          </w:p>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Статьи затрат</w:t>
            </w:r>
          </w:p>
        </w:tc>
        <w:tc>
          <w:tcPr>
            <w:tcW w:w="850" w:type="dxa"/>
            <w:vMerge w:val="restart"/>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689" w:type="dxa"/>
            <w:gridSpan w:val="4"/>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периодам (месяц, квартал, полугодие, год)</w:t>
            </w:r>
          </w:p>
        </w:tc>
      </w:tr>
      <w:tr w:rsidR="00AF2C16" w:rsidTr="00AF2C16">
        <w:trPr>
          <w:cantSplit/>
          <w:trHeight w:val="360"/>
          <w:jc w:val="center"/>
        </w:trPr>
        <w:tc>
          <w:tcPr>
            <w:tcW w:w="426" w:type="dxa"/>
            <w:vMerge/>
            <w:tcBorders>
              <w:top w:val="single" w:sz="6" w:space="0" w:color="auto"/>
              <w:left w:val="single" w:sz="6" w:space="0" w:color="auto"/>
              <w:bottom w:val="single" w:sz="6" w:space="0" w:color="auto"/>
              <w:right w:val="single" w:sz="6" w:space="0" w:color="auto"/>
            </w:tcBorders>
            <w:vAlign w:val="center"/>
            <w:hideMark/>
          </w:tcPr>
          <w:p w:rsidR="00AF2C16" w:rsidRDefault="00AF2C16">
            <w:pPr>
              <w:widowControl/>
              <w:autoSpaceDE/>
              <w:autoSpaceDN/>
              <w:adjustRightInd/>
              <w:ind w:firstLine="0"/>
              <w:jc w:val="left"/>
              <w:rPr>
                <w:rFonts w:ascii="Times New Roman" w:hAnsi="Times New Roman" w:cs="Times New Roman"/>
                <w:color w:val="000000"/>
                <w:sz w:val="24"/>
                <w:szCs w:val="24"/>
              </w:rPr>
            </w:pPr>
          </w:p>
        </w:tc>
        <w:tc>
          <w:tcPr>
            <w:tcW w:w="4959" w:type="dxa"/>
            <w:vMerge/>
            <w:tcBorders>
              <w:top w:val="single" w:sz="6" w:space="0" w:color="auto"/>
              <w:left w:val="single" w:sz="6" w:space="0" w:color="auto"/>
              <w:bottom w:val="single" w:sz="6" w:space="0" w:color="auto"/>
              <w:right w:val="single" w:sz="6" w:space="0" w:color="auto"/>
            </w:tcBorders>
            <w:vAlign w:val="center"/>
            <w:hideMark/>
          </w:tcPr>
          <w:p w:rsidR="00AF2C16" w:rsidRDefault="00AF2C16">
            <w:pPr>
              <w:widowControl/>
              <w:autoSpaceDE/>
              <w:autoSpaceDN/>
              <w:adjustRightInd/>
              <w:ind w:firstLine="0"/>
              <w:jc w:val="left"/>
              <w:rPr>
                <w:rFonts w:ascii="Times New Roman" w:hAnsi="Times New Roman" w:cs="Times New Roman"/>
                <w:color w:val="000000"/>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AF2C16" w:rsidRDefault="00AF2C16">
            <w:pPr>
              <w:widowControl/>
              <w:autoSpaceDE/>
              <w:autoSpaceDN/>
              <w:adjustRightInd/>
              <w:ind w:firstLine="0"/>
              <w:jc w:val="lef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1"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7"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Последу-</w:t>
            </w:r>
          </w:p>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ющие  периоды</w:t>
            </w:r>
          </w:p>
        </w:tc>
      </w:tr>
      <w:tr w:rsidR="00AF2C16" w:rsidTr="00AF2C16">
        <w:trPr>
          <w:trHeight w:val="478"/>
          <w:jc w:val="center"/>
        </w:trPr>
        <w:tc>
          <w:tcPr>
            <w:tcW w:w="426"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59"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Капитальные вложения по проекту, всего:       </w:t>
            </w: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399"/>
          <w:jc w:val="center"/>
        </w:trPr>
        <w:tc>
          <w:tcPr>
            <w:tcW w:w="426"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4959"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434"/>
          <w:jc w:val="center"/>
        </w:trPr>
        <w:tc>
          <w:tcPr>
            <w:tcW w:w="426"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4959"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строительно – монтажные   работы     </w:t>
            </w: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566"/>
          <w:jc w:val="center"/>
        </w:trPr>
        <w:tc>
          <w:tcPr>
            <w:tcW w:w="426"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4959"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оборудование, включая таможенные пошлины и шефмонтаж               </w:t>
            </w: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422"/>
          <w:jc w:val="center"/>
        </w:trPr>
        <w:tc>
          <w:tcPr>
            <w:tcW w:w="426"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4959"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затраты    </w:t>
            </w: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59"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НИОКР                       </w:t>
            </w: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360"/>
          <w:jc w:val="center"/>
        </w:trPr>
        <w:tc>
          <w:tcPr>
            <w:tcW w:w="426"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59"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Приобретение оборотных средств </w:t>
            </w: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480"/>
          <w:jc w:val="center"/>
        </w:trPr>
        <w:tc>
          <w:tcPr>
            <w:tcW w:w="426"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59"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Другие инвестиции в период освоения производственных мощностей и эксплуатации    </w:t>
            </w: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360"/>
          <w:jc w:val="center"/>
        </w:trPr>
        <w:tc>
          <w:tcPr>
            <w:tcW w:w="426"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59"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(стр. 1 + 2 + 3 + 4)                          </w:t>
            </w: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bl>
    <w:p w:rsidR="00AF2C16" w:rsidRDefault="00AF2C16" w:rsidP="00AF2C16">
      <w:pPr>
        <w:pStyle w:val="Con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Основные экономические показатели деятельности субъекта малого предпринимательства по предпринимательскому проекту</w:t>
      </w:r>
    </w:p>
    <w:p w:rsidR="00AF2C16" w:rsidRDefault="00AF2C16" w:rsidP="00AF2C16">
      <w:pPr>
        <w:pStyle w:val="Con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тыс. рублей</w:t>
      </w:r>
    </w:p>
    <w:tbl>
      <w:tblPr>
        <w:tblW w:w="9960" w:type="dxa"/>
        <w:tblLayout w:type="fixed"/>
        <w:tblCellMar>
          <w:left w:w="70" w:type="dxa"/>
          <w:right w:w="70" w:type="dxa"/>
        </w:tblCellMar>
        <w:tblLook w:val="04A0"/>
      </w:tblPr>
      <w:tblGrid>
        <w:gridCol w:w="568"/>
        <w:gridCol w:w="4715"/>
        <w:gridCol w:w="880"/>
        <w:gridCol w:w="6"/>
        <w:gridCol w:w="886"/>
        <w:gridCol w:w="899"/>
        <w:gridCol w:w="899"/>
        <w:gridCol w:w="1107"/>
      </w:tblGrid>
      <w:tr w:rsidR="00AF2C16" w:rsidTr="00AF2C16">
        <w:trPr>
          <w:trHeight w:val="237"/>
        </w:trPr>
        <w:tc>
          <w:tcPr>
            <w:tcW w:w="568" w:type="dxa"/>
            <w:vMerge w:val="restart"/>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ind w:right="-70"/>
              <w:rPr>
                <w:rFonts w:ascii="Times New Roman" w:hAnsi="Times New Roman" w:cs="Times New Roman"/>
                <w:color w:val="000000"/>
                <w:sz w:val="24"/>
                <w:szCs w:val="24"/>
              </w:rPr>
            </w:pPr>
            <w:r>
              <w:rPr>
                <w:rFonts w:ascii="Times New Roman" w:hAnsi="Times New Roman" w:cs="Times New Roman"/>
                <w:color w:val="000000"/>
                <w:sz w:val="24"/>
                <w:szCs w:val="24"/>
              </w:rPr>
              <w:t xml:space="preserve">N </w:t>
            </w:r>
          </w:p>
        </w:tc>
        <w:tc>
          <w:tcPr>
            <w:tcW w:w="4715" w:type="dxa"/>
            <w:vMerge w:val="restart"/>
            <w:tcBorders>
              <w:top w:val="single" w:sz="6" w:space="0" w:color="auto"/>
              <w:left w:val="single" w:sz="6" w:space="0" w:color="auto"/>
              <w:bottom w:val="single" w:sz="6" w:space="0" w:color="auto"/>
              <w:right w:val="single" w:sz="6" w:space="0" w:color="auto"/>
            </w:tcBorders>
          </w:tcPr>
          <w:p w:rsidR="00AF2C16" w:rsidRDefault="00AF2C16">
            <w:pPr>
              <w:pStyle w:val="ConsCell"/>
              <w:widowControl/>
              <w:jc w:val="center"/>
              <w:rPr>
                <w:rFonts w:ascii="Times New Roman" w:hAnsi="Times New Roman" w:cs="Times New Roman"/>
                <w:color w:val="000000"/>
                <w:sz w:val="24"/>
                <w:szCs w:val="24"/>
              </w:rPr>
            </w:pPr>
          </w:p>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показателей</w:t>
            </w:r>
          </w:p>
        </w:tc>
        <w:tc>
          <w:tcPr>
            <w:tcW w:w="886" w:type="dxa"/>
            <w:gridSpan w:val="2"/>
            <w:vMerge w:val="restart"/>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791" w:type="dxa"/>
            <w:gridSpan w:val="4"/>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периодам (мес., кв.,п/год , год)</w:t>
            </w:r>
          </w:p>
        </w:tc>
      </w:tr>
      <w:tr w:rsidR="00AF2C16" w:rsidTr="00AF2C16">
        <w:trPr>
          <w:trHeight w:val="237"/>
        </w:trPr>
        <w:tc>
          <w:tcPr>
            <w:tcW w:w="568" w:type="dxa"/>
            <w:vMerge/>
            <w:tcBorders>
              <w:top w:val="single" w:sz="6" w:space="0" w:color="auto"/>
              <w:left w:val="single" w:sz="6" w:space="0" w:color="auto"/>
              <w:bottom w:val="single" w:sz="6" w:space="0" w:color="auto"/>
              <w:right w:val="single" w:sz="6" w:space="0" w:color="auto"/>
            </w:tcBorders>
            <w:vAlign w:val="center"/>
            <w:hideMark/>
          </w:tcPr>
          <w:p w:rsidR="00AF2C16" w:rsidRDefault="00AF2C16">
            <w:pPr>
              <w:widowControl/>
              <w:autoSpaceDE/>
              <w:autoSpaceDN/>
              <w:adjustRightInd/>
              <w:ind w:firstLine="0"/>
              <w:jc w:val="left"/>
              <w:rPr>
                <w:rFonts w:ascii="Times New Roman" w:hAnsi="Times New Roman" w:cs="Times New Roman"/>
                <w:color w:val="000000"/>
                <w:sz w:val="24"/>
                <w:szCs w:val="24"/>
              </w:rPr>
            </w:pPr>
          </w:p>
        </w:tc>
        <w:tc>
          <w:tcPr>
            <w:tcW w:w="4715" w:type="dxa"/>
            <w:vMerge/>
            <w:tcBorders>
              <w:top w:val="single" w:sz="6" w:space="0" w:color="auto"/>
              <w:left w:val="single" w:sz="6" w:space="0" w:color="auto"/>
              <w:bottom w:val="single" w:sz="6" w:space="0" w:color="auto"/>
              <w:right w:val="single" w:sz="6" w:space="0" w:color="auto"/>
            </w:tcBorders>
            <w:vAlign w:val="center"/>
            <w:hideMark/>
          </w:tcPr>
          <w:p w:rsidR="00AF2C16" w:rsidRDefault="00AF2C16">
            <w:pPr>
              <w:widowControl/>
              <w:autoSpaceDE/>
              <w:autoSpaceDN/>
              <w:adjustRightInd/>
              <w:ind w:firstLine="0"/>
              <w:jc w:val="left"/>
              <w:rPr>
                <w:rFonts w:ascii="Times New Roman" w:hAnsi="Times New Roman" w:cs="Times New Roman"/>
                <w:color w:val="000000"/>
                <w:sz w:val="24"/>
                <w:szCs w:val="24"/>
              </w:rPr>
            </w:pPr>
          </w:p>
        </w:tc>
        <w:tc>
          <w:tcPr>
            <w:tcW w:w="1778" w:type="dxa"/>
            <w:gridSpan w:val="2"/>
            <w:vMerge/>
            <w:tcBorders>
              <w:top w:val="single" w:sz="6" w:space="0" w:color="auto"/>
              <w:left w:val="single" w:sz="6" w:space="0" w:color="auto"/>
              <w:bottom w:val="single" w:sz="6" w:space="0" w:color="auto"/>
              <w:right w:val="single" w:sz="6" w:space="0" w:color="auto"/>
            </w:tcBorders>
            <w:vAlign w:val="center"/>
            <w:hideMark/>
          </w:tcPr>
          <w:p w:rsidR="00AF2C16" w:rsidRDefault="00AF2C16">
            <w:pPr>
              <w:widowControl/>
              <w:autoSpaceDE/>
              <w:autoSpaceDN/>
              <w:adjustRightInd/>
              <w:ind w:firstLine="0"/>
              <w:jc w:val="left"/>
              <w:rPr>
                <w:rFonts w:ascii="Times New Roman" w:hAnsi="Times New Roman" w:cs="Times New Roman"/>
                <w:color w:val="000000"/>
                <w:sz w:val="24"/>
                <w:szCs w:val="24"/>
              </w:rPr>
            </w:pPr>
          </w:p>
        </w:tc>
        <w:tc>
          <w:tcPr>
            <w:tcW w:w="886"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899"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899"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1107"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Последующие периоды</w:t>
            </w:r>
          </w:p>
        </w:tc>
      </w:tr>
      <w:tr w:rsidR="00AF2C16" w:rsidTr="00AF2C16">
        <w:trPr>
          <w:trHeight w:val="72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Выручка (нетто) от реализации товаров, продукции, работ, услуг (за минусом НДС,  акцизов и аналогичных    обязательных платежей)       </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36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2 . </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Общие затраты на производство и сбыт продукции (работ, услуг)     </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36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и иные обязательные платежи в бюджет и государственные внебюджетные фонды – всего </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Единый налог, взимаемый с применением упрощенной системы налогообложения (УСНО), в том числе:            </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 взимаемый с налогоплательщиков, выбравших в качестве объекта налогообложения доходы</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 взимаемый с налогоплательщиков, выбравших в качестве налогообложения доходы, уменьшенные на величину расходов</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3.1.3</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от выдачи патентов на осуществление предпринимательской деятельности при применении УСНО </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Единый налог на вмененный доход для отдельных видов деятельности (ЕНВД)</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Единый сельскохозяйственный налог</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Налоги, взимаемые по общей системе налогообложения, в том числе:</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3.4.1</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НДС</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3.4.</w:t>
            </w:r>
            <w:r>
              <w:rPr>
                <w:rFonts w:ascii="Times New Roman" w:hAnsi="Times New Roman" w:cs="Times New Roman"/>
                <w:color w:val="000000"/>
                <w:sz w:val="24"/>
                <w:szCs w:val="24"/>
              </w:rPr>
              <w:lastRenderedPageBreak/>
              <w:t>2</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налог на прибыль</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349"/>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3.4.3</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и т.д.</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24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Финансовый результат  (выручка – общие затраты- налоги)</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36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Среднесписочная численность   работников   </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r w:rsidR="00AF2C16" w:rsidTr="00AF2C16">
        <w:trPr>
          <w:trHeight w:val="360"/>
        </w:trPr>
        <w:tc>
          <w:tcPr>
            <w:tcW w:w="568"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
        </w:tc>
        <w:tc>
          <w:tcPr>
            <w:tcW w:w="4715" w:type="dxa"/>
            <w:tcBorders>
              <w:top w:val="single" w:sz="6" w:space="0" w:color="auto"/>
              <w:left w:val="single" w:sz="6" w:space="0" w:color="auto"/>
              <w:bottom w:val="single" w:sz="6" w:space="0" w:color="auto"/>
              <w:right w:val="single" w:sz="6" w:space="0" w:color="auto"/>
            </w:tcBorders>
            <w:hideMark/>
          </w:tcPr>
          <w:p w:rsidR="00AF2C16" w:rsidRDefault="00AF2C16">
            <w:pPr>
              <w:pStyle w:val="ConsCel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Среднемесячная зарплата работников        </w:t>
            </w:r>
          </w:p>
        </w:tc>
        <w:tc>
          <w:tcPr>
            <w:tcW w:w="880"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2" w:type="dxa"/>
            <w:gridSpan w:val="2"/>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899"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AF2C16" w:rsidRDefault="00AF2C16">
            <w:pPr>
              <w:pStyle w:val="ConsCell"/>
              <w:widowControl/>
              <w:rPr>
                <w:rFonts w:ascii="Times New Roman" w:hAnsi="Times New Roman" w:cs="Times New Roman"/>
                <w:color w:val="000000"/>
                <w:sz w:val="24"/>
                <w:szCs w:val="24"/>
              </w:rPr>
            </w:pPr>
          </w:p>
        </w:tc>
      </w:tr>
    </w:tbl>
    <w:p w:rsidR="00AF2C16" w:rsidRDefault="00AF2C16" w:rsidP="00AF2C16">
      <w:pPr>
        <w:pStyle w:val="ConsPlusNonformat"/>
        <w:ind w:left="-18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Календарный план  использования собственных средств субъекта малого предпринимательства и субсидии,  полученной из бюджета, на реализацию предпринимательского проекта</w:t>
      </w:r>
    </w:p>
    <w:p w:rsidR="00AF2C16" w:rsidRDefault="00AF2C16" w:rsidP="00AF2C16">
      <w:pPr>
        <w:pStyle w:val="ConsPlusNormal"/>
        <w:widowControl/>
        <w:ind w:firstLine="540"/>
        <w:jc w:val="right"/>
        <w:rPr>
          <w:rFonts w:ascii="Times New Roman" w:hAnsi="Times New Roman" w:cs="Times New Roman"/>
          <w:color w:val="000000"/>
          <w:sz w:val="24"/>
          <w:szCs w:val="24"/>
        </w:rPr>
      </w:pPr>
      <w:r>
        <w:rPr>
          <w:rFonts w:ascii="Times New Roman" w:hAnsi="Times New Roman" w:cs="Times New Roman"/>
          <w:color w:val="000000"/>
          <w:sz w:val="24"/>
          <w:szCs w:val="24"/>
        </w:rPr>
        <w:t>в тыс. рублей</w:t>
      </w:r>
    </w:p>
    <w:tbl>
      <w:tblPr>
        <w:tblW w:w="9930" w:type="dxa"/>
        <w:tblLayout w:type="fixed"/>
        <w:tblCellMar>
          <w:left w:w="70" w:type="dxa"/>
          <w:right w:w="70" w:type="dxa"/>
        </w:tblCellMar>
        <w:tblLook w:val="04A0"/>
      </w:tblPr>
      <w:tblGrid>
        <w:gridCol w:w="567"/>
        <w:gridCol w:w="5079"/>
        <w:gridCol w:w="1620"/>
        <w:gridCol w:w="900"/>
        <w:gridCol w:w="900"/>
        <w:gridCol w:w="864"/>
      </w:tblGrid>
      <w:tr w:rsidR="00AF2C16" w:rsidTr="00AF2C16">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NN </w:t>
            </w:r>
            <w:r>
              <w:rPr>
                <w:rFonts w:ascii="Times New Roman" w:hAnsi="Times New Roman" w:cs="Times New Roman"/>
                <w:color w:val="000000"/>
                <w:sz w:val="24"/>
                <w:szCs w:val="24"/>
              </w:rPr>
              <w:br/>
              <w:t>п/п</w:t>
            </w:r>
          </w:p>
        </w:tc>
        <w:tc>
          <w:tcPr>
            <w:tcW w:w="507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расходов  </w:t>
            </w:r>
          </w:p>
        </w:tc>
        <w:tc>
          <w:tcPr>
            <w:tcW w:w="1620"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c>
          <w:tcPr>
            <w:tcW w:w="900"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Цена</w:t>
            </w:r>
          </w:p>
        </w:tc>
        <w:tc>
          <w:tcPr>
            <w:tcW w:w="900"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left="-70" w:right="-7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AF2C16" w:rsidRDefault="00AF2C1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ство</w:t>
            </w:r>
          </w:p>
        </w:tc>
        <w:tc>
          <w:tcPr>
            <w:tcW w:w="864"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w:t>
            </w:r>
          </w:p>
        </w:tc>
      </w:tr>
      <w:tr w:rsidR="00AF2C16" w:rsidTr="00AF2C16">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7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left="-31" w:right="-70" w:firstLine="0"/>
              <w:rPr>
                <w:rFonts w:ascii="Times New Roman" w:hAnsi="Times New Roman" w:cs="Times New Roman"/>
                <w:color w:val="000000"/>
                <w:sz w:val="24"/>
                <w:szCs w:val="24"/>
              </w:rPr>
            </w:pPr>
            <w:r>
              <w:rPr>
                <w:rFonts w:ascii="Times New Roman" w:hAnsi="Times New Roman" w:cs="Times New Roman"/>
                <w:color w:val="000000"/>
                <w:sz w:val="24"/>
                <w:szCs w:val="24"/>
              </w:rPr>
              <w:t>За счет собственных средств субъекта малого предпринимательства, в объеме, не менее 10% от запрашиваемой субсидии (финансовые документы по указанным расходам, предоставляются как документы, подтверждающие софинансирование предпринимательского проекта):</w:t>
            </w:r>
          </w:p>
        </w:tc>
        <w:tc>
          <w:tcPr>
            <w:tcW w:w="162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c>
          <w:tcPr>
            <w:tcW w:w="864"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r>
      <w:tr w:rsidR="00AF2C16" w:rsidTr="00AF2C16">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079"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 ____по ____</w:t>
            </w: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c>
          <w:tcPr>
            <w:tcW w:w="864"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r>
      <w:tr w:rsidR="00AF2C16" w:rsidTr="00AF2C16">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079"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 ____по ____</w:t>
            </w: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c>
          <w:tcPr>
            <w:tcW w:w="864"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r>
      <w:tr w:rsidR="00AF2C16" w:rsidTr="00AF2C16">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79"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 ____по ____</w:t>
            </w: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c>
          <w:tcPr>
            <w:tcW w:w="864"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r>
      <w:tr w:rsidR="00AF2C16" w:rsidTr="00AF2C16">
        <w:trPr>
          <w:cantSplit/>
          <w:trHeight w:val="360"/>
        </w:trPr>
        <w:tc>
          <w:tcPr>
            <w:tcW w:w="567"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507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62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c>
          <w:tcPr>
            <w:tcW w:w="864"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jc w:val="center"/>
              <w:rPr>
                <w:rFonts w:ascii="Times New Roman" w:hAnsi="Times New Roman" w:cs="Times New Roman"/>
                <w:color w:val="000000"/>
                <w:sz w:val="24"/>
                <w:szCs w:val="24"/>
              </w:rPr>
            </w:pPr>
          </w:p>
        </w:tc>
      </w:tr>
      <w:tr w:rsidR="00AF2C16" w:rsidTr="00AF2C16">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507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За счет бюджетной субсидии </w:t>
            </w:r>
          </w:p>
        </w:tc>
        <w:tc>
          <w:tcPr>
            <w:tcW w:w="1620"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 ____по ____</w:t>
            </w: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864"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r>
      <w:tr w:rsidR="00AF2C16" w:rsidTr="00AF2C16">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
        </w:tc>
        <w:tc>
          <w:tcPr>
            <w:tcW w:w="5079"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 ____по ____</w:t>
            </w: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864"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r>
      <w:tr w:rsidR="00AF2C16" w:rsidTr="00AF2C16">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
        </w:tc>
        <w:tc>
          <w:tcPr>
            <w:tcW w:w="5079"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 ____по ____</w:t>
            </w: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864"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r>
      <w:tr w:rsidR="00AF2C16" w:rsidTr="00AF2C16">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79"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864"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r>
      <w:tr w:rsidR="00AF2C16" w:rsidTr="00AF2C16">
        <w:trPr>
          <w:cantSplit/>
          <w:trHeight w:val="240"/>
        </w:trPr>
        <w:tc>
          <w:tcPr>
            <w:tcW w:w="567"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507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864"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r>
      <w:tr w:rsidR="00AF2C16" w:rsidTr="00AF2C16">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07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62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c>
          <w:tcPr>
            <w:tcW w:w="864"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ind w:firstLine="0"/>
              <w:rPr>
                <w:rFonts w:ascii="Times New Roman" w:hAnsi="Times New Roman" w:cs="Times New Roman"/>
                <w:color w:val="000000"/>
                <w:sz w:val="24"/>
                <w:szCs w:val="24"/>
              </w:rPr>
            </w:pPr>
          </w:p>
        </w:tc>
      </w:tr>
    </w:tbl>
    <w:p w:rsidR="00AF2C16" w:rsidRDefault="00AF2C16" w:rsidP="00AF2C16">
      <w:pPr>
        <w:pStyle w:val="ConsPlusNonforma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Руководитель юридического лица</w:t>
      </w:r>
    </w:p>
    <w:p w:rsidR="00AF2C16" w:rsidRDefault="00AF2C16" w:rsidP="00AF2C16">
      <w:pPr>
        <w:pStyle w:val="ConsPlusNonforma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(индивидуальный предприниматель) ________________________ (Ф.И.О.)</w:t>
      </w:r>
    </w:p>
    <w:p w:rsidR="00AF2C16" w:rsidRDefault="00AF2C16" w:rsidP="00AF2C1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МП    </w:t>
      </w:r>
    </w:p>
    <w:p w:rsidR="00AF2C16" w:rsidRDefault="00AF2C16" w:rsidP="00AF2C16">
      <w:pPr>
        <w:pStyle w:val="ConsPlusNonformat"/>
        <w:rPr>
          <w:color w:val="000000"/>
          <w:sz w:val="24"/>
          <w:szCs w:val="24"/>
        </w:rPr>
      </w:pPr>
      <w:r>
        <w:rPr>
          <w:rFonts w:ascii="Times New Roman" w:hAnsi="Times New Roman" w:cs="Times New Roman"/>
          <w:color w:val="000000"/>
          <w:sz w:val="24"/>
          <w:szCs w:val="24"/>
        </w:rPr>
        <w:t xml:space="preserve">    "__" _______ 200_ год</w:t>
      </w:r>
    </w:p>
    <w:p w:rsidR="00AF2C16" w:rsidRDefault="00AF2C16" w:rsidP="00AF2C16">
      <w:pPr>
        <w:pStyle w:val="ConsPlusNormal"/>
        <w:widowControl/>
        <w:ind w:firstLine="0"/>
        <w:jc w:val="right"/>
        <w:outlineLvl w:val="1"/>
        <w:rPr>
          <w:rFonts w:ascii="Times New Roman" w:hAnsi="Times New Roman" w:cs="Times New Roman"/>
          <w:bCs/>
          <w:color w:val="000000"/>
          <w:sz w:val="24"/>
          <w:szCs w:val="24"/>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lang w:val="en-US"/>
        </w:rPr>
      </w:pPr>
    </w:p>
    <w:p w:rsidR="00AF2C16" w:rsidRDefault="00AF2C16" w:rsidP="00AF2C16">
      <w:pPr>
        <w:pStyle w:val="ConsPlusNormal"/>
        <w:widowControl/>
        <w:ind w:firstLine="0"/>
        <w:jc w:val="right"/>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Приложение № 2 </w:t>
      </w:r>
    </w:p>
    <w:p w:rsidR="00AF2C16" w:rsidRDefault="00AF2C16" w:rsidP="00AF2C16">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 Главы МО «Хоринский район»</w:t>
      </w:r>
    </w:p>
    <w:p w:rsidR="00AF2C16" w:rsidRDefault="00AF2C16" w:rsidP="00AF2C16">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Бурятия</w:t>
      </w:r>
    </w:p>
    <w:p w:rsidR="00AF2C16" w:rsidRDefault="00AF2C16" w:rsidP="00AF2C16">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22 сентября 2009 года № 330</w:t>
      </w:r>
    </w:p>
    <w:p w:rsidR="00AF2C16" w:rsidRDefault="00AF2C16" w:rsidP="00AF2C16">
      <w:pPr>
        <w:pStyle w:val="ConsPlusNormal"/>
        <w:widowControl/>
        <w:ind w:firstLine="0"/>
        <w:jc w:val="right"/>
        <w:outlineLvl w:val="1"/>
        <w:rPr>
          <w:rFonts w:ascii="Times New Roman" w:hAnsi="Times New Roman" w:cs="Times New Roman"/>
          <w:color w:val="000000"/>
          <w:sz w:val="24"/>
          <w:szCs w:val="24"/>
        </w:rPr>
      </w:pPr>
    </w:p>
    <w:p w:rsidR="00AF2C16" w:rsidRDefault="00AF2C16" w:rsidP="00AF2C16">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3</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долгосрочной целевой</w:t>
      </w:r>
    </w:p>
    <w:p w:rsidR="00AF2C16" w:rsidRDefault="00AF2C16" w:rsidP="00AF2C16">
      <w:pPr>
        <w:pStyle w:val="ConsPlusNormal"/>
        <w:widowControl/>
        <w:ind w:firstLine="0"/>
        <w:jc w:val="right"/>
        <w:rPr>
          <w:rFonts w:ascii="Times New Roman" w:hAnsi="Times New Roman"/>
          <w:bCs/>
          <w:color w:val="000000"/>
          <w:sz w:val="24"/>
          <w:szCs w:val="24"/>
        </w:rPr>
      </w:pPr>
      <w:r>
        <w:rPr>
          <w:rFonts w:ascii="Times New Roman" w:hAnsi="Times New Roman" w:cs="Times New Roman"/>
          <w:color w:val="000000"/>
          <w:sz w:val="24"/>
          <w:szCs w:val="24"/>
        </w:rPr>
        <w:t xml:space="preserve">программе </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поддержки и развития</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малого и среднего предпринимательства</w:t>
      </w:r>
    </w:p>
    <w:p w:rsidR="00AF2C16" w:rsidRDefault="00AF2C16" w:rsidP="00AF2C16">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МО «Хоринский район»</w:t>
      </w:r>
    </w:p>
    <w:p w:rsidR="00AF2C16" w:rsidRDefault="00AF2C16" w:rsidP="00AF2C16">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на 2009 - 2014 годы</w:t>
      </w:r>
    </w:p>
    <w:p w:rsidR="00AF2C16" w:rsidRDefault="00AF2C16" w:rsidP="00AF2C16">
      <w:pPr>
        <w:pStyle w:val="1"/>
        <w:spacing w:before="0" w:after="0"/>
        <w:rPr>
          <w:rFonts w:ascii="Times New Roman" w:hAnsi="Times New Roman" w:cs="Times New Roman"/>
          <w:caps/>
          <w:color w:val="000000"/>
          <w:sz w:val="24"/>
          <w:szCs w:val="24"/>
        </w:rPr>
      </w:pPr>
    </w:p>
    <w:p w:rsidR="00AF2C16" w:rsidRDefault="00AF2C16" w:rsidP="00AF2C16">
      <w:pPr>
        <w:pStyle w:val="1"/>
        <w:spacing w:before="0" w:after="0"/>
        <w:rPr>
          <w:rFonts w:ascii="Times New Roman" w:hAnsi="Times New Roman" w:cs="Times New Roman"/>
          <w:caps/>
          <w:color w:val="000000"/>
          <w:sz w:val="24"/>
          <w:szCs w:val="24"/>
        </w:rPr>
      </w:pPr>
      <w:r>
        <w:rPr>
          <w:rFonts w:ascii="Times New Roman" w:hAnsi="Times New Roman" w:cs="Times New Roman"/>
          <w:caps/>
          <w:color w:val="000000"/>
          <w:sz w:val="24"/>
          <w:szCs w:val="24"/>
        </w:rPr>
        <w:t>Порядок</w:t>
      </w:r>
    </w:p>
    <w:p w:rsidR="00AF2C16" w:rsidRDefault="00AF2C16" w:rsidP="00AF2C16">
      <w:pPr>
        <w:pStyle w:val="af"/>
        <w:spacing w:line="240" w:lineRule="auto"/>
        <w:ind w:left="0" w:right="0"/>
        <w:rPr>
          <w:caps/>
          <w:color w:val="000000"/>
          <w:sz w:val="24"/>
          <w:szCs w:val="24"/>
        </w:rPr>
      </w:pPr>
      <w:r>
        <w:rPr>
          <w:caps/>
          <w:color w:val="000000"/>
          <w:sz w:val="24"/>
          <w:szCs w:val="24"/>
        </w:rPr>
        <w:t xml:space="preserve">предоставления микрозаймов субъектам малого </w:t>
      </w:r>
    </w:p>
    <w:p w:rsidR="00AF2C16" w:rsidRDefault="00AF2C16" w:rsidP="00AF2C16">
      <w:pPr>
        <w:pStyle w:val="af"/>
        <w:spacing w:line="240" w:lineRule="auto"/>
        <w:ind w:left="0" w:right="0"/>
        <w:rPr>
          <w:caps/>
          <w:color w:val="000000"/>
          <w:sz w:val="24"/>
          <w:szCs w:val="24"/>
        </w:rPr>
      </w:pPr>
      <w:r>
        <w:rPr>
          <w:caps/>
          <w:color w:val="000000"/>
          <w:sz w:val="24"/>
          <w:szCs w:val="24"/>
        </w:rPr>
        <w:t xml:space="preserve">предпринимательства в Хоринском районе для </w:t>
      </w:r>
    </w:p>
    <w:p w:rsidR="00AF2C16" w:rsidRDefault="00AF2C16" w:rsidP="00AF2C16">
      <w:pPr>
        <w:pStyle w:val="af"/>
        <w:spacing w:line="240" w:lineRule="auto"/>
        <w:ind w:left="0" w:right="0"/>
        <w:rPr>
          <w:caps/>
          <w:color w:val="000000"/>
          <w:sz w:val="24"/>
          <w:szCs w:val="24"/>
        </w:rPr>
      </w:pPr>
      <w:r>
        <w:rPr>
          <w:caps/>
          <w:color w:val="000000"/>
          <w:sz w:val="24"/>
          <w:szCs w:val="24"/>
        </w:rPr>
        <w:t>реализации предпринимательских проектов</w:t>
      </w:r>
      <w:r>
        <w:rPr>
          <w:color w:val="000000"/>
          <w:sz w:val="24"/>
          <w:szCs w:val="24"/>
        </w:rPr>
        <w:t xml:space="preserve"> </w:t>
      </w:r>
    </w:p>
    <w:p w:rsidR="00AF2C16" w:rsidRDefault="00AF2C16" w:rsidP="00AF2C16">
      <w:pPr>
        <w:spacing w:line="259" w:lineRule="auto"/>
        <w:ind w:left="2440" w:right="2200"/>
        <w:jc w:val="center"/>
        <w:rPr>
          <w:rFonts w:ascii="Times New Roman" w:hAnsi="Times New Roman" w:cs="Times New Roman"/>
          <w:bCs/>
          <w:noProof/>
          <w:color w:val="000000"/>
          <w:sz w:val="24"/>
          <w:szCs w:val="24"/>
        </w:rPr>
      </w:pPr>
    </w:p>
    <w:p w:rsidR="00AF2C16" w:rsidRDefault="00AF2C16" w:rsidP="00AF2C16">
      <w:pPr>
        <w:pStyle w:val="ConsPlusNormal"/>
        <w:widowControl/>
        <w:ind w:firstLine="0"/>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I. Общие положения</w:t>
      </w:r>
    </w:p>
    <w:p w:rsidR="00AF2C16" w:rsidRDefault="00AF2C16" w:rsidP="00AF2C16">
      <w:pPr>
        <w:ind w:firstLine="0"/>
        <w:jc w:val="center"/>
        <w:rPr>
          <w:rFonts w:ascii="Times New Roman" w:hAnsi="Times New Roman" w:cs="Times New Roman"/>
          <w:b/>
          <w:color w:val="000000"/>
          <w:sz w:val="24"/>
          <w:szCs w:val="24"/>
        </w:rPr>
      </w:pPr>
    </w:p>
    <w:p w:rsidR="00AF2C16" w:rsidRDefault="00AF2C16" w:rsidP="00AF2C16">
      <w:pPr>
        <w:ind w:left="79" w:firstLine="488"/>
        <w:rPr>
          <w:rFonts w:ascii="Times New Roman" w:hAnsi="Times New Roman" w:cs="Times New Roman"/>
          <w:color w:val="000000"/>
          <w:sz w:val="24"/>
          <w:szCs w:val="24"/>
        </w:rPr>
      </w:pPr>
      <w:r>
        <w:rPr>
          <w:rFonts w:ascii="Times New Roman" w:hAnsi="Times New Roman" w:cs="Times New Roman"/>
          <w:color w:val="000000"/>
          <w:sz w:val="24"/>
          <w:szCs w:val="24"/>
        </w:rPr>
        <w:t>1.1. Настоящий порядок регламентирует деятельность Фонда поддержки малого и среднего предпринимательства Хоринского района (далее - Фонд) по оказанию финансовой поддержки субъектам малого предпринимательства в виде предоставления микрозаймов.</w:t>
      </w:r>
    </w:p>
    <w:p w:rsidR="00AF2C16" w:rsidRDefault="00AF2C16" w:rsidP="00AF2C16">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Микрофинансовая деятельность (микрофинансирование) - деятельность некоммерческих организаций (фонды, потребительские кооперативы и т.п.), созданных для целей обеспечения доступа субъектов малого предпринимательства и организаций инфраструктуры поддержки субъектов малого предпринимательства к финансовым ресурсам посредством предоставления им займов.</w:t>
      </w:r>
    </w:p>
    <w:p w:rsidR="00AF2C16" w:rsidRDefault="00AF2C16" w:rsidP="00AF2C16">
      <w:pPr>
        <w:rPr>
          <w:rFonts w:ascii="Times New Roman" w:hAnsi="Times New Roman" w:cs="Times New Roman"/>
          <w:color w:val="000000"/>
          <w:sz w:val="24"/>
          <w:szCs w:val="24"/>
        </w:rPr>
      </w:pPr>
      <w:r>
        <w:rPr>
          <w:rFonts w:ascii="Times New Roman" w:hAnsi="Times New Roman" w:cs="Times New Roman"/>
          <w:color w:val="000000"/>
          <w:sz w:val="24"/>
          <w:szCs w:val="24"/>
        </w:rPr>
        <w:t>1.2. При осуществлении микрофинансовой деятельности Фонд руководствуется</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Федеральным законом от 24.07.2007 г. № 209-ФЗ «О</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развитии малого и среднего</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предпринимательства в Российской Федерации», </w:t>
      </w:r>
      <w:r>
        <w:rPr>
          <w:rFonts w:ascii="Times New Roman" w:hAnsi="Times New Roman" w:cs="Times New Roman"/>
          <w:sz w:val="24"/>
          <w:szCs w:val="24"/>
        </w:rPr>
        <w:t>Федеральным законом от 02.07.2010 №151-ФЗ «О микрофинансовой деятельности и микрофинансовых организациях»</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Законом</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Республики Бурятия от 07.11.2008 г. № 568-</w:t>
      </w:r>
      <w:r>
        <w:rPr>
          <w:rFonts w:ascii="Times New Roman" w:hAnsi="Times New Roman" w:cs="Times New Roman"/>
          <w:color w:val="000000"/>
          <w:sz w:val="24"/>
          <w:szCs w:val="24"/>
          <w:lang w:val="en-US"/>
        </w:rPr>
        <w:t>IV</w:t>
      </w:r>
      <w:r>
        <w:rPr>
          <w:rFonts w:ascii="Times New Roman" w:hAnsi="Times New Roman" w:cs="Times New Roman"/>
          <w:color w:val="000000"/>
          <w:sz w:val="24"/>
          <w:szCs w:val="24"/>
        </w:rPr>
        <w:t xml:space="preserve"> «О</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развитии малого и среднего</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предпринимательства в Республике Бурятия», Республиканской целевой программой государственной поддержки и развития малого предпринимательства в</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Республике Бурятия на 2008-2014 годы, утвержденной постановлением Правительства Республики Бурятия от 25.12.2007г. № 419, М</w:t>
      </w:r>
      <w:r>
        <w:rPr>
          <w:rFonts w:ascii="Times New Roman" w:hAnsi="Times New Roman"/>
          <w:bCs/>
          <w:color w:val="000000"/>
          <w:sz w:val="24"/>
          <w:szCs w:val="24"/>
        </w:rPr>
        <w:t xml:space="preserve">униципальной долгосрочной целевой  программой поддержки и развития малого и среднего предпринимательства в МО «Хоринский район» на 2009-2014 годы, утвержденной Постановлением главы МО «Хоринский район» от 07.04.2009 г. №121 и </w:t>
      </w:r>
      <w:r>
        <w:rPr>
          <w:rFonts w:ascii="Times New Roman" w:hAnsi="Times New Roman" w:cs="Times New Roman"/>
          <w:color w:val="000000"/>
          <w:sz w:val="24"/>
          <w:szCs w:val="24"/>
        </w:rPr>
        <w:t xml:space="preserve"> настоящим Порядком и принятыми в соответствии с ним внутренними документами Фонда по микрофинансированию.</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sz w:val="24"/>
          <w:szCs w:val="24"/>
        </w:rPr>
        <w:t>Фонд обязан обеспечивать соблюдение стандартов микрофинансовой деятельности (стандарты отчетности, требования к микрозайму, нормативы деятельности, требования к программному обеспечению, руководителям и персоналу фондов), установленных приказами Минэкономразвития России и законодательством Российской Федерации.</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1.3. Финансовая поддержка в виде предоставления микрозаймов оказывается субъектам малого предпринимательства, отвечающим критериям, установленным Федеральным законом от 24.07.2007 г. № 209-ФЗ «О</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развитии малого и среднего</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предпринимательства в Российской Федерации» (далее - Заемщики). Фонд предоставляет микрозаймы на условиях срочности, платности и ликвидного обеспечения возврата. Фонд несет ответственность за целевое направление и расходование микрозаймов Заемщиками, а так же за возврат Заемщиками предоставленных Фондом микрозаймов и процентов за пользование микрозаймами. </w:t>
      </w:r>
    </w:p>
    <w:p w:rsidR="00AF2C16" w:rsidRDefault="00AF2C16" w:rsidP="00AF2C16">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 Фонд обеспечивает ведение реестра Заемщиков и ежемесячно предоставляет его в</w:t>
      </w:r>
      <w:r>
        <w:rPr>
          <w:rFonts w:ascii="Times New Roman" w:hAnsi="Times New Roman" w:cs="Times New Roman"/>
          <w:sz w:val="24"/>
          <w:szCs w:val="24"/>
        </w:rPr>
        <w:t xml:space="preserve"> экономический отдел Администрации муниципального образования «Хоринский район» (далее – Отдел) </w:t>
      </w:r>
      <w:r>
        <w:rPr>
          <w:rFonts w:ascii="Times New Roman" w:hAnsi="Times New Roman" w:cs="Times New Roman"/>
          <w:color w:val="000000"/>
          <w:sz w:val="24"/>
          <w:szCs w:val="24"/>
        </w:rPr>
        <w:t>для внесения соответствующей информации в реестр субъектов малого предпринимательства – получателей поддержки.</w:t>
      </w:r>
    </w:p>
    <w:p w:rsidR="00AF2C16" w:rsidRDefault="00AF2C16" w:rsidP="00AF2C16">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 Фонд обеспечивает ведение раздельного бухгалтерского учета по средствам, предоставленным за счет средств бюджетов всех уровней на осуществление основной и микрофинансовой деятельности, и размещает предоставленные за счет средств бюджетов всех уровней средства на отдельных счетах, в т.ч. банковских. </w:t>
      </w:r>
    </w:p>
    <w:p w:rsidR="00AF2C16" w:rsidRDefault="00AF2C16" w:rsidP="00AF2C16">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 Фонд должен иметь технологию оценки платежеспособности заемщиков.</w:t>
      </w:r>
    </w:p>
    <w:p w:rsidR="00AF2C16" w:rsidRDefault="00AF2C16" w:rsidP="00AF2C16">
      <w:pPr>
        <w:ind w:firstLine="567"/>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 xml:space="preserve">1.7. Сведения, представленные Заемщиками,  используются с соблюдением требований, установленных Федеральным законом «Об информации, информационных технологиях и о защите </w:t>
      </w:r>
      <w:r>
        <w:rPr>
          <w:rFonts w:ascii="Times New Roman" w:hAnsi="Times New Roman" w:cs="Times New Roman"/>
          <w:bCs/>
          <w:snapToGrid w:val="0"/>
          <w:color w:val="000000"/>
          <w:sz w:val="24"/>
          <w:szCs w:val="24"/>
        </w:rPr>
        <w:lastRenderedPageBreak/>
        <w:t>информации».</w:t>
      </w:r>
    </w:p>
    <w:p w:rsidR="00AF2C16" w:rsidRDefault="00AF2C16" w:rsidP="00AF2C16">
      <w:pPr>
        <w:ind w:firstLine="567"/>
        <w:rPr>
          <w:rFonts w:ascii="Times New Roman" w:hAnsi="Times New Roman" w:cs="Times New Roman"/>
          <w:b/>
          <w:color w:val="000000"/>
          <w:sz w:val="24"/>
          <w:szCs w:val="24"/>
        </w:rPr>
      </w:pPr>
    </w:p>
    <w:p w:rsidR="00AF2C16" w:rsidRDefault="00AF2C16" w:rsidP="00AF2C16">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II</w:t>
      </w:r>
      <w:r>
        <w:rPr>
          <w:rFonts w:ascii="Times New Roman" w:hAnsi="Times New Roman" w:cs="Times New Roman"/>
          <w:b/>
          <w:color w:val="000000"/>
          <w:sz w:val="24"/>
          <w:szCs w:val="24"/>
        </w:rPr>
        <w:t>. Формирование средств Фонда для выдачи микрозаймов</w:t>
      </w:r>
    </w:p>
    <w:p w:rsidR="00AF2C16" w:rsidRDefault="00AF2C16" w:rsidP="00AF2C16">
      <w:pPr>
        <w:pStyle w:val="ConsPlusNormal"/>
        <w:widowControl/>
        <w:ind w:firstLine="567"/>
        <w:jc w:val="both"/>
        <w:rPr>
          <w:rFonts w:ascii="Times New Roman" w:hAnsi="Times New Roman" w:cs="Times New Roman"/>
          <w:color w:val="000000"/>
          <w:sz w:val="24"/>
          <w:szCs w:val="24"/>
        </w:rPr>
      </w:pP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2.1. Финансовые средства Фонда, предназначенные для выдачи Фондом микрозаймов, формируются за счет:</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 субсидий из федерального и республиканского бюджетов, предусмотренных на реализацию мероприятий финансово – кредитной поддержки субъектов малого предпринимательства, начинающих деятельность (предоставление субсидий, микрозаймов на организацию бизнеса и т.д.);</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 бюджетных ассигнований из местного бюджета, предусмотренных на реализацию мероприятия Муниципальной долгосрочной целевой программы поддержки и развития малого и среднего предпринимательства в Хоринском районе на 2009 – 2014 годы «Увеличение активов Фонда поддержки предпринимательства для обеспечения доступа субъектов малого предпринимательства к кредитным ресурсам банков и лизинговых компаний и микрофинансовой деятельности (предоставление микрозаймов)»;</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 части доходов, полученных Фондом от уплаты Заемщиками процентов по микрозайму, остающихся после покрытия расходов, связанных с обеспечением деятельности Фонда, определяемых в смете расходов Фонда, утвержденной общим собранием учредителей Фонда;</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 доходов, поступивших от муниципальных образований в Республике Бурятия в качестве добровольных взносов;</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 добровольных взносов юридических и физических лиц и иных, не противоречащих законодательству источников после уплаты соответствующих налогов;</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 средств, взысканных Фондом с субъектов малого предпринимательства в погашение безнадежной задолженности.</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2.2. Бюджетные ассигнования, предусмотренные Муниципальной долгосрочной целевой программы поддержки и развития малого и среднего предпринимательства в Хоринском районе на 2009 – 2014 годы, на реализацию мероприятия «Увеличение активов Фонда поддержки предпринимательства для обеспечения доступа субъектов малого предпринимательства к кредитным ресурсам банков и лизинговых компаний и микрофинансовой деятельности (предоставление микрозаймов)», предоставляются Фонду Администрацией муниципального образования «Хоринский район» (далее – Администрация) по договору.</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2.3. Договор Фонда с Администрацией должен содержать:</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2.3.1. Объем и сроки предоставления субсидии.</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2.3.2. Цели и условия предоставления субсидии.</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2.3.3. Обязательства Фонда по:</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 целевому использованию субсидии;</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 обеспечению прав Администрации на проведение проверки соблюдения Фондом условий, установленных заключенным договором:</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 возврату суммы субсидии, использованной Фондом не по целевому назначению.</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2.3.4. Порядок и сроки представления Фондом отчетности об использовании субсидии.</w:t>
      </w:r>
    </w:p>
    <w:p w:rsidR="00AF2C16" w:rsidRDefault="00AF2C16" w:rsidP="00AF2C16">
      <w:pPr>
        <w:pStyle w:val="1"/>
        <w:ind w:right="-51" w:firstLine="708"/>
        <w:jc w:val="left"/>
        <w:rPr>
          <w:rFonts w:ascii="Times New Roman" w:hAnsi="Times New Roman" w:cs="Times New Roman"/>
          <w:b w:val="0"/>
          <w:snapToGrid w:val="0"/>
          <w:color w:val="000000"/>
          <w:sz w:val="24"/>
          <w:szCs w:val="24"/>
        </w:rPr>
      </w:pPr>
      <w:r>
        <w:rPr>
          <w:rFonts w:ascii="Times New Roman" w:hAnsi="Times New Roman" w:cs="Times New Roman"/>
          <w:b w:val="0"/>
          <w:color w:val="auto"/>
          <w:sz w:val="24"/>
          <w:szCs w:val="24"/>
        </w:rPr>
        <w:t>2.3.5. Ответственность за нарушение обязательств по договору и нецелевое использование средсубсидий в соответствии с действующим</w:t>
      </w:r>
      <w:r>
        <w:rPr>
          <w:rFonts w:ascii="Times New Roman" w:hAnsi="Times New Roman" w:cs="Times New Roman"/>
          <w:b w:val="0"/>
          <w:sz w:val="24"/>
          <w:szCs w:val="24"/>
        </w:rPr>
        <w:t xml:space="preserve"> </w:t>
      </w:r>
      <w:r>
        <w:rPr>
          <w:rFonts w:ascii="Times New Roman" w:hAnsi="Times New Roman" w:cs="Times New Roman"/>
          <w:b w:val="0"/>
          <w:color w:val="auto"/>
          <w:sz w:val="24"/>
          <w:szCs w:val="24"/>
        </w:rPr>
        <w:t>законодательством</w:t>
      </w:r>
      <w:r>
        <w:rPr>
          <w:rFonts w:ascii="Times New Roman" w:hAnsi="Times New Roman" w:cs="Times New Roman"/>
          <w:b w:val="0"/>
          <w:snapToGrid w:val="0"/>
          <w:color w:val="auto"/>
          <w:sz w:val="24"/>
          <w:szCs w:val="24"/>
        </w:rPr>
        <w:t>.</w:t>
      </w:r>
    </w:p>
    <w:p w:rsidR="00AF2C16" w:rsidRDefault="00AF2C16" w:rsidP="00AF2C16">
      <w:pPr>
        <w:pStyle w:val="1"/>
        <w:ind w:right="-5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lang w:val="en-US"/>
        </w:rPr>
        <w:t>III</w:t>
      </w:r>
      <w:r>
        <w:rPr>
          <w:rFonts w:ascii="Times New Roman" w:hAnsi="Times New Roman" w:cs="Times New Roman"/>
          <w:snapToGrid w:val="0"/>
          <w:color w:val="000000"/>
          <w:sz w:val="24"/>
          <w:szCs w:val="24"/>
        </w:rPr>
        <w:t xml:space="preserve">. </w:t>
      </w:r>
      <w:bookmarkStart w:id="22" w:name="sub_104"/>
      <w:r>
        <w:rPr>
          <w:rFonts w:ascii="Times New Roman" w:hAnsi="Times New Roman" w:cs="Times New Roman"/>
          <w:snapToGrid w:val="0"/>
          <w:color w:val="000000"/>
          <w:sz w:val="24"/>
          <w:szCs w:val="24"/>
        </w:rPr>
        <w:t>Требования к Заемщикам</w:t>
      </w:r>
      <w:bookmarkEnd w:id="22"/>
    </w:p>
    <w:p w:rsidR="00AF2C16" w:rsidRDefault="00AF2C16" w:rsidP="00AF2C16">
      <w:pPr>
        <w:ind w:left="3160"/>
        <w:rPr>
          <w:rFonts w:ascii="Times New Roman" w:hAnsi="Times New Roman" w:cs="Times New Roman"/>
          <w:color w:val="000000"/>
          <w:sz w:val="24"/>
          <w:szCs w:val="24"/>
        </w:rPr>
      </w:pPr>
    </w:p>
    <w:p w:rsidR="00AF2C16" w:rsidRDefault="00AF2C16" w:rsidP="00AF2C16">
      <w:pPr>
        <w:pStyle w:val="11"/>
        <w:spacing w:line="240" w:lineRule="auto"/>
        <w:ind w:firstLine="567"/>
        <w:rPr>
          <w:rFonts w:ascii="Times New Roman" w:hAnsi="Times New Roman" w:cs="Times New Roman"/>
          <w:bCs/>
          <w:color w:val="000000"/>
          <w:sz w:val="24"/>
          <w:szCs w:val="24"/>
        </w:rPr>
      </w:pPr>
      <w:r>
        <w:rPr>
          <w:bCs/>
          <w:color w:val="000000"/>
          <w:sz w:val="24"/>
          <w:szCs w:val="24"/>
        </w:rPr>
        <w:t>3.1. Микрозаймы предоставляются Заемщикам:</w:t>
      </w:r>
    </w:p>
    <w:p w:rsidR="00AF2C16" w:rsidRDefault="00AF2C16" w:rsidP="00AF2C16">
      <w:pPr>
        <w:pStyle w:val="11"/>
        <w:spacing w:line="240" w:lineRule="auto"/>
        <w:ind w:firstLine="567"/>
        <w:rPr>
          <w:bCs/>
          <w:color w:val="000000"/>
          <w:sz w:val="24"/>
          <w:szCs w:val="24"/>
        </w:rPr>
      </w:pPr>
      <w:r>
        <w:rPr>
          <w:bCs/>
          <w:color w:val="000000"/>
          <w:sz w:val="24"/>
          <w:szCs w:val="24"/>
        </w:rPr>
        <w:t xml:space="preserve">3.1.1. Юридическим лицам, зарегистрированным в соответствии с законодательством Российской Федерации и осуществляющим свою хозяйственную деятельность на территории </w:t>
      </w:r>
      <w:r>
        <w:rPr>
          <w:sz w:val="24"/>
          <w:szCs w:val="24"/>
        </w:rPr>
        <w:t>Хоринского района</w:t>
      </w:r>
      <w:r>
        <w:rPr>
          <w:bCs/>
          <w:color w:val="000000"/>
          <w:sz w:val="24"/>
          <w:szCs w:val="24"/>
        </w:rPr>
        <w:t>, а также физическим лицам - индивидуальным предпринимателям без образования юридического лица, постоянно проживающим на территории Хоринского района и имеющим регистрацию по месту жительства, осуществляющим предпринимательскую деятельность не менее трех месяцев.</w:t>
      </w: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bCs/>
          <w:color w:val="000000"/>
          <w:sz w:val="24"/>
          <w:szCs w:val="24"/>
        </w:rPr>
        <w:t>3.1.2. Исключен.</w:t>
      </w:r>
    </w:p>
    <w:p w:rsidR="00AF2C16" w:rsidRDefault="00AF2C16" w:rsidP="00AF2C16">
      <w:pPr>
        <w:pStyle w:val="11"/>
        <w:spacing w:line="240" w:lineRule="auto"/>
        <w:ind w:firstLine="567"/>
        <w:rPr>
          <w:rFonts w:ascii="Times New Roman" w:hAnsi="Times New Roman" w:cs="Times New Roman"/>
          <w:bCs/>
          <w:color w:val="000000"/>
          <w:sz w:val="24"/>
          <w:szCs w:val="24"/>
        </w:rPr>
      </w:pPr>
      <w:r>
        <w:rPr>
          <w:bCs/>
          <w:color w:val="000000"/>
          <w:sz w:val="24"/>
          <w:szCs w:val="24"/>
        </w:rPr>
        <w:t>3.1.3. В отношении которых не проводится процедура реорганизации, ликвидации, банкротства.</w:t>
      </w:r>
    </w:p>
    <w:p w:rsidR="00AF2C16" w:rsidRDefault="00AF2C16" w:rsidP="00AF2C16">
      <w:pPr>
        <w:pStyle w:val="11"/>
        <w:spacing w:line="240" w:lineRule="auto"/>
        <w:ind w:firstLine="567"/>
        <w:rPr>
          <w:color w:val="000000"/>
          <w:sz w:val="24"/>
          <w:szCs w:val="24"/>
        </w:rPr>
      </w:pPr>
      <w:r>
        <w:rPr>
          <w:color w:val="000000"/>
          <w:sz w:val="24"/>
          <w:szCs w:val="24"/>
        </w:rPr>
        <w:lastRenderedPageBreak/>
        <w:t xml:space="preserve">3.1.4. Представившим заявку с приложением документов, предусмотренных разделом </w:t>
      </w:r>
      <w:r>
        <w:rPr>
          <w:color w:val="000000"/>
          <w:sz w:val="24"/>
          <w:szCs w:val="24"/>
          <w:lang w:val="en-US"/>
        </w:rPr>
        <w:t>VIII</w:t>
      </w:r>
      <w:r>
        <w:rPr>
          <w:color w:val="000000"/>
          <w:sz w:val="24"/>
          <w:szCs w:val="24"/>
        </w:rPr>
        <w:t xml:space="preserve"> настоящего Порядка.</w:t>
      </w:r>
    </w:p>
    <w:p w:rsidR="00AF2C16" w:rsidRDefault="00AF2C16" w:rsidP="00AF2C16">
      <w:pPr>
        <w:pStyle w:val="11"/>
        <w:spacing w:line="240" w:lineRule="auto"/>
        <w:ind w:firstLine="0"/>
        <w:rPr>
          <w:color w:val="000000"/>
          <w:sz w:val="24"/>
          <w:szCs w:val="24"/>
        </w:rPr>
      </w:pPr>
    </w:p>
    <w:p w:rsidR="00AF2C16" w:rsidRDefault="00AF2C16" w:rsidP="00AF2C16">
      <w:pPr>
        <w:pStyle w:val="11"/>
        <w:spacing w:line="240" w:lineRule="auto"/>
        <w:ind w:firstLine="0"/>
        <w:jc w:val="center"/>
        <w:rPr>
          <w:b/>
          <w:color w:val="000000"/>
          <w:sz w:val="24"/>
          <w:szCs w:val="24"/>
        </w:rPr>
      </w:pPr>
      <w:r>
        <w:rPr>
          <w:b/>
          <w:color w:val="000000"/>
          <w:sz w:val="24"/>
          <w:szCs w:val="24"/>
          <w:lang w:val="en-US"/>
        </w:rPr>
        <w:t>IV</w:t>
      </w:r>
      <w:r>
        <w:rPr>
          <w:b/>
          <w:color w:val="000000"/>
          <w:sz w:val="24"/>
          <w:szCs w:val="24"/>
        </w:rPr>
        <w:t>. Цели предоставления микрозаймов</w:t>
      </w:r>
    </w:p>
    <w:p w:rsidR="00AF2C16" w:rsidRDefault="00AF2C16" w:rsidP="00AF2C16">
      <w:pPr>
        <w:pStyle w:val="11"/>
        <w:spacing w:line="240" w:lineRule="auto"/>
        <w:ind w:firstLine="0"/>
        <w:rPr>
          <w:b/>
          <w:color w:val="000000"/>
          <w:sz w:val="24"/>
          <w:szCs w:val="24"/>
        </w:rPr>
      </w:pPr>
    </w:p>
    <w:p w:rsidR="00AF2C16" w:rsidRDefault="00AF2C16" w:rsidP="00AF2C16">
      <w:pPr>
        <w:pStyle w:val="11"/>
        <w:spacing w:line="240" w:lineRule="auto"/>
        <w:ind w:firstLine="0"/>
        <w:rPr>
          <w:color w:val="000000"/>
          <w:sz w:val="24"/>
          <w:szCs w:val="24"/>
        </w:rPr>
      </w:pPr>
      <w:r>
        <w:rPr>
          <w:b/>
          <w:color w:val="000000"/>
          <w:sz w:val="24"/>
          <w:szCs w:val="24"/>
        </w:rPr>
        <w:t xml:space="preserve">         </w:t>
      </w:r>
      <w:r>
        <w:rPr>
          <w:color w:val="000000"/>
          <w:sz w:val="24"/>
          <w:szCs w:val="24"/>
        </w:rPr>
        <w:t>4.1. Целями предоставления микрозаймов субъектам малого и среднего предпринимательства по настоящему Порядку являются:</w:t>
      </w:r>
    </w:p>
    <w:p w:rsidR="00AF2C16" w:rsidRDefault="00AF2C16" w:rsidP="00AF2C16">
      <w:pPr>
        <w:pStyle w:val="11"/>
        <w:spacing w:line="240" w:lineRule="auto"/>
        <w:ind w:firstLine="0"/>
        <w:rPr>
          <w:color w:val="000000"/>
          <w:sz w:val="24"/>
          <w:szCs w:val="24"/>
        </w:rPr>
      </w:pPr>
      <w:r>
        <w:rPr>
          <w:color w:val="000000"/>
          <w:sz w:val="24"/>
          <w:szCs w:val="24"/>
        </w:rPr>
        <w:t>-пополнение оборотных средств;</w:t>
      </w:r>
    </w:p>
    <w:p w:rsidR="00AF2C16" w:rsidRDefault="00AF2C16" w:rsidP="00AF2C16">
      <w:pPr>
        <w:pStyle w:val="11"/>
        <w:spacing w:line="240" w:lineRule="auto"/>
        <w:ind w:firstLine="0"/>
        <w:rPr>
          <w:color w:val="000000"/>
          <w:sz w:val="24"/>
          <w:szCs w:val="24"/>
        </w:rPr>
      </w:pPr>
      <w:r>
        <w:rPr>
          <w:color w:val="000000"/>
          <w:sz w:val="24"/>
          <w:szCs w:val="24"/>
        </w:rPr>
        <w:t>-приобретение основных средств и капитальные вложения;</w:t>
      </w:r>
    </w:p>
    <w:p w:rsidR="00AF2C16" w:rsidRDefault="00AF2C16" w:rsidP="00AF2C16">
      <w:pPr>
        <w:pStyle w:val="11"/>
        <w:spacing w:line="240" w:lineRule="auto"/>
        <w:ind w:firstLine="0"/>
        <w:rPr>
          <w:color w:val="000000"/>
          <w:sz w:val="24"/>
          <w:szCs w:val="24"/>
        </w:rPr>
      </w:pPr>
      <w:r>
        <w:rPr>
          <w:color w:val="000000"/>
          <w:sz w:val="24"/>
          <w:szCs w:val="24"/>
        </w:rPr>
        <w:t>-приобретение земельных участков для реализации субъектами малого и среднего предпринимательства проектов;</w:t>
      </w:r>
    </w:p>
    <w:p w:rsidR="00AF2C16" w:rsidRDefault="00AF2C16" w:rsidP="00AF2C16">
      <w:pPr>
        <w:pStyle w:val="11"/>
        <w:spacing w:line="240" w:lineRule="auto"/>
        <w:ind w:firstLine="0"/>
        <w:rPr>
          <w:color w:val="000000"/>
          <w:sz w:val="24"/>
          <w:szCs w:val="24"/>
        </w:rPr>
      </w:pPr>
      <w:r>
        <w:rPr>
          <w:color w:val="000000"/>
          <w:sz w:val="24"/>
          <w:szCs w:val="24"/>
        </w:rPr>
        <w:t>-уплата первого взноса по договору лизинга оборудования.</w:t>
      </w:r>
    </w:p>
    <w:p w:rsidR="00AF2C16" w:rsidRDefault="00AF2C16" w:rsidP="00AF2C16">
      <w:pPr>
        <w:pStyle w:val="11"/>
        <w:spacing w:line="240" w:lineRule="auto"/>
        <w:ind w:firstLine="0"/>
        <w:rPr>
          <w:color w:val="000000"/>
          <w:sz w:val="24"/>
          <w:szCs w:val="24"/>
        </w:rPr>
      </w:pPr>
      <w:r>
        <w:rPr>
          <w:color w:val="000000"/>
          <w:sz w:val="24"/>
          <w:szCs w:val="24"/>
        </w:rPr>
        <w:tab/>
      </w:r>
    </w:p>
    <w:p w:rsidR="00AF2C16" w:rsidRDefault="00AF2C16" w:rsidP="00AF2C16">
      <w:pPr>
        <w:pStyle w:val="11"/>
        <w:spacing w:line="240" w:lineRule="auto"/>
        <w:ind w:firstLine="0"/>
        <w:jc w:val="center"/>
        <w:rPr>
          <w:b/>
          <w:color w:val="000000"/>
          <w:sz w:val="24"/>
          <w:szCs w:val="24"/>
        </w:rPr>
      </w:pPr>
      <w:r>
        <w:rPr>
          <w:b/>
          <w:color w:val="000000"/>
          <w:sz w:val="24"/>
          <w:szCs w:val="24"/>
          <w:lang w:val="en-US"/>
        </w:rPr>
        <w:t>V</w:t>
      </w:r>
      <w:r>
        <w:rPr>
          <w:b/>
          <w:color w:val="000000"/>
          <w:sz w:val="24"/>
          <w:szCs w:val="24"/>
        </w:rPr>
        <w:t>. Сроки предоставления и максимальные размеры предоставления микрозаймов</w:t>
      </w:r>
    </w:p>
    <w:p w:rsidR="00AF2C16" w:rsidRDefault="00AF2C16" w:rsidP="00AF2C16">
      <w:pPr>
        <w:pStyle w:val="11"/>
        <w:spacing w:line="240" w:lineRule="auto"/>
        <w:ind w:firstLine="0"/>
        <w:rPr>
          <w:b/>
          <w:color w:val="000000"/>
          <w:sz w:val="24"/>
          <w:szCs w:val="24"/>
        </w:rPr>
      </w:pPr>
      <w:r>
        <w:rPr>
          <w:b/>
          <w:color w:val="000000"/>
          <w:sz w:val="24"/>
          <w:szCs w:val="24"/>
        </w:rPr>
        <w:t xml:space="preserve"> </w:t>
      </w:r>
    </w:p>
    <w:p w:rsidR="00AF2C16" w:rsidRDefault="00AF2C16" w:rsidP="00AF2C16">
      <w:pPr>
        <w:pStyle w:val="11"/>
        <w:spacing w:line="240" w:lineRule="auto"/>
        <w:ind w:firstLine="567"/>
        <w:rPr>
          <w:color w:val="000000"/>
          <w:sz w:val="24"/>
          <w:szCs w:val="24"/>
        </w:rPr>
      </w:pPr>
      <w:r>
        <w:rPr>
          <w:color w:val="000000"/>
          <w:sz w:val="24"/>
          <w:szCs w:val="24"/>
        </w:rPr>
        <w:t xml:space="preserve">  5.1. Микрозаймы предоставляются в размере до одного миллиона рублей, на срок  до одного года.</w:t>
      </w:r>
    </w:p>
    <w:p w:rsidR="00AF2C16" w:rsidRDefault="00AF2C16" w:rsidP="00AF2C16">
      <w:pPr>
        <w:pStyle w:val="Con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5.2. Размер микрозайма утверждается решением </w:t>
      </w:r>
      <w:r>
        <w:rPr>
          <w:rFonts w:ascii="Times New Roman" w:hAnsi="Times New Roman" w:cs="Times New Roman"/>
          <w:bCs/>
          <w:color w:val="000000"/>
          <w:sz w:val="24"/>
          <w:szCs w:val="24"/>
        </w:rPr>
        <w:t>Совета</w:t>
      </w:r>
      <w:r>
        <w:rPr>
          <w:rFonts w:ascii="Times New Roman" w:hAnsi="Times New Roman" w:cs="Times New Roman"/>
          <w:bCs/>
          <w:snapToGrid w:val="0"/>
          <w:color w:val="000000"/>
          <w:sz w:val="24"/>
          <w:szCs w:val="24"/>
        </w:rPr>
        <w:t xml:space="preserve"> </w:t>
      </w:r>
      <w:r>
        <w:rPr>
          <w:rFonts w:ascii="Times New Roman" w:hAnsi="Times New Roman" w:cs="Times New Roman"/>
          <w:color w:val="000000"/>
          <w:sz w:val="24"/>
          <w:szCs w:val="24"/>
        </w:rPr>
        <w:t>исходя из потребностей Заемщика, подтвержденных его бизнес-планом или технико-экономическим обоснованием (ТЭО) займа, с учетом платежеспособности Заемщика и оценки предлагаемого обеспечения по займу.</w:t>
      </w:r>
    </w:p>
    <w:p w:rsidR="00AF2C16" w:rsidRDefault="00AF2C16" w:rsidP="00AF2C16">
      <w:pPr>
        <w:pStyle w:val="ConsNormal"/>
        <w:widowControl/>
        <w:ind w:firstLine="567"/>
        <w:jc w:val="both"/>
        <w:rPr>
          <w:rFonts w:ascii="Times New Roman" w:hAnsi="Times New Roman" w:cs="Times New Roman"/>
          <w:color w:val="000000"/>
          <w:sz w:val="24"/>
          <w:szCs w:val="24"/>
        </w:rPr>
      </w:pPr>
    </w:p>
    <w:p w:rsidR="00AF2C16" w:rsidRDefault="00AF2C16" w:rsidP="00AF2C16">
      <w:pPr>
        <w:numPr>
          <w:ilvl w:val="12"/>
          <w:numId w:val="0"/>
        </w:numPr>
        <w:shd w:val="clear" w:color="auto" w:fill="FFFFFF"/>
        <w:ind w:right="144"/>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 Обеспечение микрозаймов</w:t>
      </w:r>
    </w:p>
    <w:p w:rsidR="00AF2C16" w:rsidRDefault="00AF2C16" w:rsidP="00AF2C16">
      <w:pPr>
        <w:numPr>
          <w:ilvl w:val="12"/>
          <w:numId w:val="0"/>
        </w:numPr>
        <w:shd w:val="clear" w:color="auto" w:fill="FFFFFF"/>
        <w:ind w:right="144"/>
        <w:jc w:val="center"/>
        <w:rPr>
          <w:rFonts w:ascii="Times New Roman" w:hAnsi="Times New Roman" w:cs="Times New Roman"/>
          <w:b/>
          <w:color w:val="000000"/>
          <w:sz w:val="24"/>
          <w:szCs w:val="24"/>
        </w:rPr>
      </w:pPr>
    </w:p>
    <w:p w:rsidR="00AF2C16" w:rsidRDefault="00AF2C16" w:rsidP="00AF2C16">
      <w:pPr>
        <w:pStyle w:val="affb"/>
        <w:ind w:firstLine="720"/>
        <w:rPr>
          <w:rFonts w:ascii="Times New Roman" w:hAnsi="Times New Roman" w:cs="Times New Roman"/>
          <w:color w:val="000000"/>
        </w:rPr>
      </w:pPr>
      <w:r>
        <w:rPr>
          <w:rFonts w:ascii="Times New Roman" w:hAnsi="Times New Roman" w:cs="Times New Roman"/>
          <w:color w:val="000000"/>
        </w:rPr>
        <w:t>6.1. Обязательным условием предоставления микрозаймов является наличие обеспечения своевременного и полного исполнения обязательств Заемщиком по Договору о предоставлении микрозайма.</w:t>
      </w:r>
    </w:p>
    <w:p w:rsidR="00AF2C16" w:rsidRDefault="00AF2C16" w:rsidP="00AF2C16">
      <w:pPr>
        <w:numPr>
          <w:ilvl w:val="12"/>
          <w:numId w:val="0"/>
        </w:numPr>
        <w:shd w:val="clear" w:color="auto" w:fill="FFFFFF"/>
        <w:ind w:right="144"/>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6.2. Порядок предоставления обеспечения микрозаймов определяется внутренними документами Фонда.</w:t>
      </w:r>
    </w:p>
    <w:p w:rsidR="00AF2C16" w:rsidRDefault="00AF2C16" w:rsidP="00AF2C16">
      <w:pPr>
        <w:numPr>
          <w:ilvl w:val="12"/>
          <w:numId w:val="0"/>
        </w:numPr>
        <w:shd w:val="clear" w:color="auto" w:fill="FFFFFF"/>
        <w:ind w:right="144"/>
        <w:rPr>
          <w:rFonts w:ascii="Times New Roman" w:hAnsi="Times New Roman" w:cs="Times New Roman"/>
          <w:color w:val="000000"/>
          <w:sz w:val="24"/>
          <w:szCs w:val="24"/>
        </w:rPr>
      </w:pPr>
    </w:p>
    <w:p w:rsidR="00AF2C16" w:rsidRDefault="00AF2C16" w:rsidP="00AF2C16">
      <w:pPr>
        <w:pStyle w:val="31"/>
        <w:numPr>
          <w:ilvl w:val="12"/>
          <w:numId w:val="0"/>
        </w:numPr>
        <w:spacing w:after="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lang w:val="en-US"/>
        </w:rPr>
        <w:t>VII</w:t>
      </w:r>
      <w:r>
        <w:rPr>
          <w:rFonts w:ascii="Times New Roman" w:hAnsi="Times New Roman" w:cs="Times New Roman"/>
          <w:b/>
          <w:bCs/>
          <w:iCs/>
          <w:color w:val="000000"/>
          <w:sz w:val="24"/>
          <w:szCs w:val="24"/>
        </w:rPr>
        <w:t>.    Порядок уплаты процентов и погашения основного долга</w:t>
      </w:r>
    </w:p>
    <w:p w:rsidR="00AF2C16" w:rsidRDefault="00AF2C16" w:rsidP="00AF2C16">
      <w:pPr>
        <w:pStyle w:val="31"/>
        <w:numPr>
          <w:ilvl w:val="12"/>
          <w:numId w:val="0"/>
        </w:numPr>
        <w:spacing w:after="0"/>
        <w:rPr>
          <w:rFonts w:ascii="Times New Roman" w:hAnsi="Times New Roman" w:cs="Times New Roman"/>
          <w:b/>
          <w:bCs/>
          <w:iCs/>
          <w:color w:val="000000"/>
          <w:sz w:val="24"/>
          <w:szCs w:val="24"/>
        </w:rPr>
      </w:pPr>
    </w:p>
    <w:p w:rsidR="00AF2C16" w:rsidRDefault="00AF2C16" w:rsidP="00AF2C16">
      <w:pPr>
        <w:pStyle w:val="affb"/>
        <w:spacing w:before="0" w:after="0"/>
        <w:ind w:firstLine="720"/>
        <w:rPr>
          <w:rFonts w:ascii="Times New Roman" w:hAnsi="Times New Roman" w:cs="Times New Roman"/>
          <w:color w:val="000000"/>
        </w:rPr>
      </w:pPr>
      <w:r>
        <w:rPr>
          <w:rFonts w:ascii="Times New Roman" w:hAnsi="Times New Roman" w:cs="Times New Roman"/>
          <w:color w:val="000000"/>
        </w:rPr>
        <w:t xml:space="preserve">7.1. Уплата процентов по микрозаймам, предоставленным по настоящему Порядку, осуществляется ежемесячно. Первая дата уплаты процентов устанавливается не позднее окончания месяца, следующего за месяцем выдачи займа. </w:t>
      </w:r>
    </w:p>
    <w:p w:rsidR="00AF2C16" w:rsidRDefault="00AF2C16" w:rsidP="00AF2C16">
      <w:pPr>
        <w:pStyle w:val="affb"/>
        <w:spacing w:before="0" w:after="0"/>
        <w:ind w:firstLine="720"/>
        <w:rPr>
          <w:rFonts w:ascii="Times New Roman" w:hAnsi="Times New Roman" w:cs="Times New Roman"/>
          <w:bCs/>
          <w:snapToGrid w:val="0"/>
          <w:color w:val="000000"/>
        </w:rPr>
      </w:pPr>
      <w:r>
        <w:rPr>
          <w:rFonts w:ascii="Times New Roman" w:hAnsi="Times New Roman" w:cs="Times New Roman"/>
          <w:color w:val="000000"/>
        </w:rPr>
        <w:t>Проценты за пользование микрозаймом уплачиваются в сроки, установленные Договором о предоставлении микрозайма.</w:t>
      </w:r>
    </w:p>
    <w:p w:rsidR="00AF2C16" w:rsidRDefault="00AF2C16" w:rsidP="00AF2C16">
      <w:pPr>
        <w:pStyle w:val="31"/>
        <w:numPr>
          <w:ilvl w:val="12"/>
          <w:numId w:val="0"/>
        </w:numPr>
        <w:spacing w:after="0"/>
        <w:ind w:firstLine="720"/>
        <w:rPr>
          <w:rFonts w:ascii="Times New Roman" w:hAnsi="Times New Roman" w:cs="Times New Roman"/>
          <w:bCs/>
          <w:snapToGrid w:val="0"/>
          <w:color w:val="000000"/>
          <w:sz w:val="24"/>
          <w:szCs w:val="24"/>
        </w:rPr>
      </w:pPr>
      <w:r>
        <w:rPr>
          <w:rFonts w:ascii="Times New Roman" w:hAnsi="Times New Roman" w:cs="Times New Roman"/>
          <w:color w:val="000000"/>
          <w:sz w:val="24"/>
          <w:szCs w:val="24"/>
        </w:rPr>
        <w:t xml:space="preserve">7.2. При предоставлении микрозаймов погашение основного долга осуществляется ежемесячно, равными долями. </w: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Первая дата погашения основного долга устанавливается не позднее окончания месяца, следующего за месяцем выдачи займа.</w:t>
      </w:r>
      <w:r>
        <w:rPr>
          <w:rFonts w:ascii="Times New Roman" w:hAnsi="Times New Roman" w:cs="Times New Roman"/>
          <w:bCs/>
          <w:snapToGrid w:val="0"/>
          <w:color w:val="000000"/>
          <w:sz w:val="24"/>
          <w:szCs w:val="24"/>
        </w:rPr>
        <w:t xml:space="preserve"> </w:t>
      </w:r>
    </w:p>
    <w:p w:rsidR="00AF2C16" w:rsidRDefault="00AF2C16" w:rsidP="00AF2C16">
      <w:pPr>
        <w:pStyle w:val="31"/>
        <w:numPr>
          <w:ilvl w:val="12"/>
          <w:numId w:val="0"/>
        </w:num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7.3. Для Заемщиков, имеющих выраженный сезонный характер деятельности, возможно установление графика ежемесячного погашения основного долга неравными долями, с учетом сезонных колебаний в объеме выручки, поступающей от хозяйственной деятельности Заемщика.</w:t>
      </w:r>
    </w:p>
    <w:p w:rsidR="00AF2C16" w:rsidRDefault="00AF2C16" w:rsidP="00AF2C16">
      <w:pPr>
        <w:pStyle w:val="31"/>
        <w:numPr>
          <w:ilvl w:val="12"/>
          <w:numId w:val="0"/>
        </w:num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7.4. </w:t>
      </w:r>
      <w:r>
        <w:rPr>
          <w:rFonts w:ascii="Times New Roman" w:hAnsi="Times New Roman" w:cs="Times New Roman"/>
          <w:sz w:val="24"/>
          <w:szCs w:val="24"/>
        </w:rPr>
        <w:t>По решению Совета возможна пролонгация договора о предоставлении микрозайма на срок до 12 месяцев</w:t>
      </w:r>
    </w:p>
    <w:p w:rsidR="00AF2C16" w:rsidRDefault="00AF2C16" w:rsidP="00AF2C16">
      <w:pPr>
        <w:pStyle w:val="31"/>
        <w:numPr>
          <w:ilvl w:val="12"/>
          <w:numId w:val="0"/>
        </w:numPr>
        <w:ind w:firstLine="720"/>
        <w:rPr>
          <w:rFonts w:ascii="Times New Roman" w:hAnsi="Times New Roman" w:cs="Times New Roman"/>
          <w:color w:val="000000"/>
          <w:sz w:val="24"/>
          <w:szCs w:val="24"/>
        </w:rPr>
      </w:pPr>
    </w:p>
    <w:p w:rsidR="00AF2C16" w:rsidRDefault="00AF2C16" w:rsidP="00AF2C16">
      <w:pPr>
        <w:pStyle w:val="21"/>
        <w:ind w:right="-17" w:firstLine="0"/>
        <w:jc w:val="center"/>
        <w:rPr>
          <w:rFonts w:ascii="Times New Roman" w:hAnsi="Times New Roman" w:cs="Times New Roman"/>
          <w:b/>
          <w:bCs/>
          <w:color w:val="000000"/>
        </w:rPr>
      </w:pPr>
      <w:r>
        <w:rPr>
          <w:rFonts w:ascii="Times New Roman" w:hAnsi="Times New Roman" w:cs="Times New Roman"/>
          <w:b/>
          <w:bCs/>
          <w:color w:val="000000"/>
          <w:lang w:val="en-US"/>
        </w:rPr>
        <w:t>VIII</w:t>
      </w:r>
      <w:r>
        <w:rPr>
          <w:rFonts w:ascii="Times New Roman" w:hAnsi="Times New Roman" w:cs="Times New Roman"/>
          <w:b/>
          <w:bCs/>
          <w:color w:val="000000"/>
        </w:rPr>
        <w:t>. Перечень документов, необходимых для получения микрозайма</w:t>
      </w:r>
    </w:p>
    <w:p w:rsidR="00AF2C16" w:rsidRDefault="00AF2C16" w:rsidP="00AF2C16">
      <w:pPr>
        <w:pStyle w:val="21"/>
        <w:ind w:right="-17"/>
        <w:rPr>
          <w:rFonts w:ascii="Times New Roman" w:hAnsi="Times New Roman" w:cs="Times New Roman"/>
          <w:b/>
          <w:bCs/>
          <w:color w:val="000000"/>
        </w:rPr>
      </w:pPr>
    </w:p>
    <w:p w:rsidR="00AF2C16" w:rsidRDefault="00AF2C16" w:rsidP="00AF2C16">
      <w:pPr>
        <w:pStyle w:val="31"/>
        <w:numPr>
          <w:ilvl w:val="12"/>
          <w:numId w:val="0"/>
        </w:num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8.1. Для получения микрозаймов Заемщик предоставляет в Фонд следующие документы:</w:t>
      </w:r>
    </w:p>
    <w:p w:rsidR="00AF2C16" w:rsidRDefault="00AF2C16" w:rsidP="00AF2C16">
      <w:pPr>
        <w:pStyle w:val="31"/>
        <w:numPr>
          <w:ilvl w:val="12"/>
          <w:numId w:val="0"/>
        </w:num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8.1.1. Заявление на получение микрозайма по форме, приведенной в приложении № 1 или приложении № 2 к настоящему Порядку.</w:t>
      </w:r>
    </w:p>
    <w:p w:rsidR="00AF2C16" w:rsidRDefault="00AF2C16" w:rsidP="00AF2C16">
      <w:pPr>
        <w:pStyle w:val="31"/>
        <w:numPr>
          <w:ilvl w:val="12"/>
          <w:numId w:val="0"/>
        </w:num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8.1.2. Сведения о руководителях Заемщика - юридического лица, имеющих право подписи финансовых документов. </w:t>
      </w:r>
    </w:p>
    <w:p w:rsidR="00AF2C16" w:rsidRDefault="00AF2C16" w:rsidP="00AF2C16">
      <w:pPr>
        <w:pStyle w:val="31"/>
        <w:numPr>
          <w:ilvl w:val="12"/>
          <w:numId w:val="0"/>
        </w:num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8.1.3. Документы, подтверждающие правоспособность Заемщика (Залогодателя, </w:t>
      </w:r>
      <w:r>
        <w:rPr>
          <w:rFonts w:ascii="Times New Roman" w:hAnsi="Times New Roman" w:cs="Times New Roman"/>
          <w:color w:val="000000"/>
          <w:sz w:val="24"/>
          <w:szCs w:val="24"/>
        </w:rPr>
        <w:lastRenderedPageBreak/>
        <w:t>Поручителя)</w:t>
      </w:r>
      <w:r>
        <w:rPr>
          <w:rStyle w:val="affd"/>
          <w:color w:val="000000"/>
        </w:rPr>
        <w:footnoteReference w:id="1"/>
      </w:r>
      <w:r>
        <w:rPr>
          <w:rFonts w:ascii="Times New Roman" w:hAnsi="Times New Roman" w:cs="Times New Roman"/>
          <w:color w:val="000000"/>
          <w:sz w:val="24"/>
          <w:szCs w:val="24"/>
        </w:rPr>
        <w:t>:</w:t>
      </w:r>
    </w:p>
    <w:p w:rsidR="00AF2C16" w:rsidRDefault="00AF2C16" w:rsidP="00AF2C16">
      <w:pPr>
        <w:pStyle w:val="31"/>
        <w:numPr>
          <w:ilvl w:val="12"/>
          <w:numId w:val="0"/>
        </w:numPr>
        <w:spacing w:after="0"/>
        <w:ind w:firstLine="720"/>
        <w:rPr>
          <w:rFonts w:ascii="Times New Roman" w:hAnsi="Times New Roman" w:cs="Times New Roman"/>
          <w:iCs/>
          <w:color w:val="000000"/>
          <w:sz w:val="24"/>
          <w:szCs w:val="24"/>
        </w:rPr>
      </w:pPr>
      <w:r>
        <w:rPr>
          <w:rFonts w:ascii="Times New Roman" w:hAnsi="Times New Roman" w:cs="Times New Roman"/>
          <w:iCs/>
          <w:color w:val="000000"/>
          <w:sz w:val="24"/>
          <w:szCs w:val="24"/>
        </w:rPr>
        <w:t>8.1.3.1. Заемщики - юридические лица представляют:</w:t>
      </w:r>
    </w:p>
    <w:p w:rsidR="00AF2C16" w:rsidRDefault="00AF2C16" w:rsidP="00AF2C16">
      <w:pPr>
        <w:pStyle w:val="31"/>
        <w:shd w:val="clear" w:color="auto" w:fill="FFFFFF"/>
        <w:tabs>
          <w:tab w:val="left" w:pos="0"/>
        </w:tabs>
        <w:adjustRightInd/>
        <w:spacing w:after="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а) оригинал и копию Устава (Положения), изменений и/или дополнений в Устав (если они были), зарегистрированных в установленном законодательством порядке;</w:t>
      </w:r>
    </w:p>
    <w:p w:rsidR="00AF2C16" w:rsidRDefault="00AF2C16" w:rsidP="00AF2C16">
      <w:pPr>
        <w:pStyle w:val="31"/>
        <w:shd w:val="clear" w:color="auto" w:fill="FFFFFF"/>
        <w:tabs>
          <w:tab w:val="left" w:pos="0"/>
        </w:tabs>
        <w:adjustRightInd/>
        <w:spacing w:after="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б) оригинал и копию учредительного договора (если законодательством предусмотрено его составление), либо решение единственного участника;</w:t>
      </w:r>
    </w:p>
    <w:p w:rsidR="00AF2C16" w:rsidRDefault="00AF2C16" w:rsidP="00AF2C16">
      <w:pPr>
        <w:pStyle w:val="11"/>
        <w:spacing w:line="240" w:lineRule="auto"/>
        <w:ind w:firstLine="567"/>
        <w:rPr>
          <w:rFonts w:ascii="Times New Roman" w:hAnsi="Times New Roman" w:cs="Times New Roman"/>
          <w:color w:val="000000"/>
          <w:sz w:val="24"/>
          <w:szCs w:val="24"/>
        </w:rPr>
      </w:pPr>
      <w:r>
        <w:rPr>
          <w:color w:val="000000"/>
          <w:sz w:val="24"/>
          <w:szCs w:val="24"/>
        </w:rPr>
        <w:t xml:space="preserve">   в) копию свидетельства о государственной регистрации юридического лица, заверенную подписью руководителя и печатью; (</w:t>
      </w:r>
      <w:r>
        <w:rPr>
          <w:b/>
          <w:color w:val="000000"/>
          <w:sz w:val="24"/>
          <w:szCs w:val="24"/>
        </w:rPr>
        <w:t>исключен</w:t>
      </w:r>
      <w:r>
        <w:rPr>
          <w:color w:val="000000"/>
          <w:sz w:val="24"/>
          <w:szCs w:val="24"/>
        </w:rPr>
        <w:t>).</w:t>
      </w:r>
    </w:p>
    <w:p w:rsidR="00AF2C16" w:rsidRDefault="00AF2C16" w:rsidP="00AF2C16">
      <w:pPr>
        <w:pStyle w:val="31"/>
        <w:shd w:val="clear" w:color="auto" w:fill="FFFFFF"/>
        <w:tabs>
          <w:tab w:val="left" w:pos="0"/>
        </w:tabs>
        <w:adjustRightInd/>
        <w:spacing w:after="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г) выписку из Единого государственного реестра юридических лиц; </w:t>
      </w:r>
    </w:p>
    <w:p w:rsidR="00AF2C16" w:rsidRDefault="00AF2C16" w:rsidP="00AF2C16">
      <w:pPr>
        <w:pStyle w:val="31"/>
        <w:shd w:val="clear" w:color="auto" w:fill="FFFFFF"/>
        <w:tabs>
          <w:tab w:val="left" w:pos="0"/>
        </w:tabs>
        <w:adjustRightInd/>
        <w:spacing w:after="0"/>
        <w:ind w:firstLine="709"/>
        <w:rPr>
          <w:rFonts w:ascii="Times New Roman" w:hAnsi="Times New Roman" w:cs="Times New Roman"/>
          <w:color w:val="000000"/>
          <w:sz w:val="24"/>
          <w:szCs w:val="24"/>
        </w:rPr>
      </w:pPr>
      <w:r>
        <w:rPr>
          <w:rFonts w:ascii="Times New Roman" w:hAnsi="Times New Roman" w:cs="Times New Roman"/>
          <w:color w:val="000000"/>
          <w:sz w:val="24"/>
          <w:szCs w:val="24"/>
        </w:rPr>
        <w:t>д) исключен;</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е) заверенные Заемщиком копии протоколов заседаний (приказов) уполномоченных учредительными документами организации органов о назначении на соответствующую должность лиц, указанных в карточке с образцами подписей и оттиска печати;</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ж) разрешение на занятие отдельными видами деятельности (лицензия), если данные виды деятельности подлежат лицензированию в соответствии с действующим законодательством;</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з) карточку с образцами подписей распорядителей счета и оттиском печати, удостоверенную нотариально;</w:t>
      </w:r>
    </w:p>
    <w:p w:rsidR="00AF2C16" w:rsidRDefault="00AF2C16" w:rsidP="00AF2C16">
      <w:pPr>
        <w:pStyle w:val="31"/>
        <w:numPr>
          <w:ilvl w:val="12"/>
          <w:numId w:val="0"/>
        </w:num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и) оригинал и копию Свидетельства, выданного Федеральной налоговой службой Российской Федерации, о постановке на учет в налоговом органе</w:t>
      </w:r>
      <w:r>
        <w:rPr>
          <w:rStyle w:val="affd"/>
          <w:color w:val="000000"/>
        </w:rPr>
        <w:footnoteReference w:id="2"/>
      </w:r>
      <w:r>
        <w:rPr>
          <w:rFonts w:ascii="Times New Roman" w:hAnsi="Times New Roman" w:cs="Times New Roman"/>
          <w:color w:val="000000"/>
          <w:sz w:val="24"/>
          <w:szCs w:val="24"/>
        </w:rPr>
        <w:t>.(</w:t>
      </w:r>
      <w:r>
        <w:rPr>
          <w:rFonts w:ascii="Times New Roman" w:hAnsi="Times New Roman" w:cs="Times New Roman"/>
          <w:b/>
          <w:color w:val="000000"/>
          <w:sz w:val="24"/>
          <w:szCs w:val="24"/>
        </w:rPr>
        <w:t>исключен</w:t>
      </w:r>
      <w:r>
        <w:rPr>
          <w:rFonts w:ascii="Times New Roman" w:hAnsi="Times New Roman" w:cs="Times New Roman"/>
          <w:color w:val="000000"/>
          <w:sz w:val="24"/>
          <w:szCs w:val="24"/>
        </w:rPr>
        <w:t>)</w:t>
      </w:r>
    </w:p>
    <w:p w:rsidR="00AF2C16" w:rsidRDefault="00AF2C16" w:rsidP="00AF2C16">
      <w:pPr>
        <w:pStyle w:val="31"/>
        <w:numPr>
          <w:ilvl w:val="12"/>
          <w:numId w:val="0"/>
        </w:numPr>
        <w:spacing w:after="0"/>
        <w:ind w:firstLine="720"/>
        <w:rPr>
          <w:rFonts w:ascii="Times New Roman" w:hAnsi="Times New Roman" w:cs="Times New Roman"/>
          <w:iCs/>
          <w:color w:val="000000"/>
          <w:sz w:val="24"/>
          <w:szCs w:val="24"/>
        </w:rPr>
      </w:pPr>
      <w:r>
        <w:rPr>
          <w:rFonts w:ascii="Times New Roman" w:hAnsi="Times New Roman" w:cs="Times New Roman"/>
          <w:iCs/>
          <w:color w:val="000000"/>
          <w:sz w:val="24"/>
          <w:szCs w:val="24"/>
        </w:rPr>
        <w:t>8.1.3.2. Заемщики - физические лица, осуществляющие предпринимательскую деятельность без образования юридического лица, представляют:</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а) документ о государственной регистрации индивидуального предпринимателя (</w:t>
      </w:r>
      <w:r>
        <w:rPr>
          <w:rFonts w:ascii="Times New Roman" w:hAnsi="Times New Roman" w:cs="Times New Roman"/>
          <w:b/>
          <w:color w:val="000000"/>
          <w:sz w:val="24"/>
          <w:szCs w:val="24"/>
        </w:rPr>
        <w:t>исключен</w:t>
      </w:r>
      <w:r>
        <w:rPr>
          <w:rFonts w:ascii="Times New Roman" w:hAnsi="Times New Roman" w:cs="Times New Roman"/>
          <w:color w:val="000000"/>
          <w:sz w:val="24"/>
          <w:szCs w:val="24"/>
        </w:rPr>
        <w:t>)</w:t>
      </w:r>
    </w:p>
    <w:p w:rsidR="00AF2C16" w:rsidRDefault="00AF2C16" w:rsidP="00AF2C16">
      <w:pPr>
        <w:pStyle w:val="11"/>
        <w:spacing w:line="240" w:lineRule="auto"/>
        <w:ind w:firstLine="567"/>
        <w:rPr>
          <w:rFonts w:ascii="Times New Roman" w:hAnsi="Times New Roman" w:cs="Times New Roman"/>
          <w:bCs/>
          <w:color w:val="000000"/>
          <w:sz w:val="24"/>
          <w:szCs w:val="24"/>
        </w:rPr>
      </w:pPr>
      <w:r>
        <w:rPr>
          <w:color w:val="000000"/>
          <w:sz w:val="24"/>
          <w:szCs w:val="24"/>
        </w:rPr>
        <w:t xml:space="preserve">  б) выписку из Единого государственного реестра индивидуальных предпринимателей</w:t>
      </w:r>
      <w:r>
        <w:rPr>
          <w:bCs/>
          <w:color w:val="000000"/>
          <w:sz w:val="24"/>
          <w:szCs w:val="24"/>
        </w:rPr>
        <w:t>;</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в) общегражданский паспорт;</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г) разрешение на занятие отдельными видами деятельности (лицензия), если данные виды деятельности подлежат лицензированию в соответствии с действующим законодательством;</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д) карточку с образцом подписи предпринимателя, удостоверенную нотариально;</w:t>
      </w:r>
    </w:p>
    <w:p w:rsidR="00AF2C16" w:rsidRDefault="00AF2C16" w:rsidP="00AF2C16">
      <w:pPr>
        <w:pStyle w:val="31"/>
        <w:numPr>
          <w:ilvl w:val="12"/>
          <w:numId w:val="0"/>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t>е) оригинал и копию Свидетельства, выданного Федеральной налоговой службой Российской Федерации, о постановке на учет в налоговом органе</w:t>
      </w:r>
      <w:r>
        <w:rPr>
          <w:rStyle w:val="affd"/>
          <w:color w:val="000000"/>
        </w:rPr>
        <w:footnoteReference w:id="3"/>
      </w:r>
      <w:r>
        <w:rPr>
          <w:rFonts w:ascii="Times New Roman" w:hAnsi="Times New Roman" w:cs="Times New Roman"/>
          <w:color w:val="000000"/>
          <w:sz w:val="24"/>
          <w:szCs w:val="24"/>
        </w:rPr>
        <w:t>.(</w:t>
      </w:r>
      <w:r>
        <w:rPr>
          <w:rFonts w:ascii="Times New Roman" w:hAnsi="Times New Roman" w:cs="Times New Roman"/>
          <w:b/>
          <w:color w:val="000000"/>
          <w:sz w:val="24"/>
          <w:szCs w:val="24"/>
        </w:rPr>
        <w:t>исключен</w:t>
      </w:r>
      <w:r>
        <w:rPr>
          <w:rFonts w:ascii="Times New Roman" w:hAnsi="Times New Roman" w:cs="Times New Roman"/>
          <w:color w:val="000000"/>
          <w:sz w:val="24"/>
          <w:szCs w:val="24"/>
        </w:rPr>
        <w:t>)</w:t>
      </w:r>
    </w:p>
    <w:p w:rsidR="00AF2C16" w:rsidRDefault="00AF2C16" w:rsidP="00AF2C16">
      <w:pPr>
        <w:pStyle w:val="31"/>
        <w:numPr>
          <w:ilvl w:val="12"/>
          <w:numId w:val="0"/>
        </w:num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8.1.4. Финансовые документы</w:t>
      </w:r>
      <w:r>
        <w:rPr>
          <w:rStyle w:val="affd"/>
          <w:color w:val="000000"/>
        </w:rPr>
        <w:footnoteReference w:id="4"/>
      </w:r>
      <w:r>
        <w:rPr>
          <w:rFonts w:ascii="Times New Roman" w:hAnsi="Times New Roman" w:cs="Times New Roman"/>
          <w:color w:val="000000"/>
          <w:sz w:val="24"/>
          <w:szCs w:val="24"/>
        </w:rPr>
        <w:t>:</w:t>
      </w:r>
    </w:p>
    <w:p w:rsidR="00AF2C16" w:rsidRDefault="00AF2C16" w:rsidP="00AF2C16">
      <w:pPr>
        <w:pStyle w:val="31"/>
        <w:numPr>
          <w:ilvl w:val="12"/>
          <w:numId w:val="0"/>
        </w:numPr>
        <w:spacing w:after="0"/>
        <w:ind w:firstLine="72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8.1.4.1. Заемщики, применяющие специальные режимы налогообложения: </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 налоговую декларацию за последние 4 налоговых периода - при уплате Заемщиком единого налога на вмененный доход,  расчеты авансовых платежей по налогу (налоговые декларации) за последние 3 отчетных периода и налоговую декларацию за последний налоговый период – при уплате Заемщиком единого налога, уплачиваемого в связи с применением упрощенной системы налогообложения; </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 сельскохозяйственные товаропроизводители, уплачивающие налоги в соответствии с главой 26.1 Налогового кодекса Российской Федерации - налоговую декларацию за последний налоговый период и расчет авансовых платежей по налогу за последний отчетный период; </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в) индивидуальные предприниматели, перешедшие на упрощенную систему налогообложения на основе патента в соответствии со статьей 346.25.1 Налогового кодекса Российской Федерации – действующий на момент рассмотрения заявки патент;</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г) книгу учета доходов и расходов за период не менее 3-х последних месяцев;</w:t>
      </w:r>
    </w:p>
    <w:p w:rsidR="00AF2C16" w:rsidRDefault="00AF2C16" w:rsidP="00AF2C16">
      <w:pPr>
        <w:pStyle w:val="affc"/>
        <w:tabs>
          <w:tab w:val="left" w:pos="708"/>
        </w:tabs>
        <w:ind w:left="0" w:firstLine="360"/>
        <w:rPr>
          <w:rFonts w:ascii="Times New Roman" w:hAnsi="Times New Roman" w:cs="Times New Roman"/>
          <w:color w:val="000000"/>
        </w:rPr>
      </w:pPr>
      <w:r>
        <w:rPr>
          <w:rFonts w:ascii="Times New Roman" w:hAnsi="Times New Roman" w:cs="Times New Roman"/>
          <w:color w:val="000000"/>
        </w:rPr>
        <w:t xml:space="preserve">     д) справки банков об остатках денежных средств на расчетных и текущих валютных счетах и наличии ограничений на распоряжение денежными средствами, находящимися на указанных счетах, на дату, которая не должна более чем на 30 календарных дней предшествовать дате подачи Заявления; </w:t>
      </w:r>
    </w:p>
    <w:p w:rsidR="00AF2C16" w:rsidRDefault="00AF2C16" w:rsidP="00AF2C16">
      <w:pPr>
        <w:pStyle w:val="affc"/>
        <w:tabs>
          <w:tab w:val="left" w:pos="708"/>
        </w:tabs>
        <w:ind w:left="0" w:firstLine="709"/>
        <w:rPr>
          <w:rFonts w:ascii="Times New Roman" w:hAnsi="Times New Roman" w:cs="Times New Roman"/>
          <w:color w:val="000000"/>
        </w:rPr>
      </w:pPr>
      <w:r>
        <w:rPr>
          <w:rFonts w:ascii="Times New Roman" w:hAnsi="Times New Roman" w:cs="Times New Roman"/>
          <w:color w:val="000000"/>
        </w:rPr>
        <w:lastRenderedPageBreak/>
        <w:t>е) справки банков о суммарных ежемесячных оборотах по расчетным и текущим валютным счетам за последние 6 месяцев, либо за весь срок функционирования бизнеса в случае, если он не превышает 6 месяцев;</w:t>
      </w:r>
    </w:p>
    <w:p w:rsidR="00AF2C16" w:rsidRDefault="00AF2C16" w:rsidP="00AF2C16">
      <w:pPr>
        <w:pStyle w:val="31"/>
        <w:shd w:val="clear" w:color="auto" w:fill="FFFFFF"/>
        <w:tabs>
          <w:tab w:val="left" w:pos="360"/>
        </w:tabs>
        <w:adjustRightInd/>
        <w:spacing w:after="0"/>
        <w:ind w:firstLine="709"/>
        <w:rPr>
          <w:rFonts w:ascii="Times New Roman" w:hAnsi="Times New Roman" w:cs="Times New Roman"/>
          <w:color w:val="000000"/>
          <w:sz w:val="24"/>
          <w:szCs w:val="24"/>
        </w:rPr>
      </w:pPr>
      <w:r>
        <w:rPr>
          <w:rFonts w:ascii="Times New Roman" w:hAnsi="Times New Roman" w:cs="Times New Roman"/>
          <w:color w:val="000000"/>
          <w:sz w:val="24"/>
          <w:szCs w:val="24"/>
        </w:rPr>
        <w:t>ж) справки банков об остатках на ссудных счетах Заемщика в Банке или других кредитных организациях (при наличии ссудных счетов);</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з) подписанное руководителем Заемщика – юридического лица или Заемщиком - индивидуальным предпринимателем заявление о наличии/отсутствии поручительств и/или предоставленном имущественном залоге по обязательствам третьих лиц;</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и) копии договоров (контрактов) с контрагентами по бизнесу (при их наличии)</w:t>
      </w:r>
      <w:r>
        <w:rPr>
          <w:rStyle w:val="affd"/>
          <w:color w:val="000000"/>
        </w:rPr>
        <w:t xml:space="preserve"> </w:t>
      </w:r>
      <w:r>
        <w:rPr>
          <w:rStyle w:val="affd"/>
          <w:color w:val="000000"/>
        </w:rPr>
        <w:footnoteReference w:id="5"/>
      </w:r>
      <w:r>
        <w:rPr>
          <w:rFonts w:ascii="Times New Roman" w:hAnsi="Times New Roman" w:cs="Times New Roman"/>
          <w:color w:val="000000"/>
          <w:sz w:val="24"/>
          <w:szCs w:val="24"/>
        </w:rPr>
        <w:t>.</w:t>
      </w:r>
    </w:p>
    <w:p w:rsidR="00AF2C16" w:rsidRDefault="00AF2C16" w:rsidP="00AF2C16">
      <w:pPr>
        <w:pStyle w:val="31"/>
        <w:numPr>
          <w:ilvl w:val="12"/>
          <w:numId w:val="0"/>
        </w:numPr>
        <w:spacing w:after="0"/>
        <w:ind w:firstLine="72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8.1.4.2. Заемщики, применяющие общую систему налогообложения: </w:t>
      </w:r>
    </w:p>
    <w:p w:rsidR="00AF2C16" w:rsidRDefault="00AF2C16" w:rsidP="00AF2C16">
      <w:pPr>
        <w:pStyle w:val="31"/>
        <w:shd w:val="clear" w:color="auto" w:fill="FFFFFF"/>
        <w:adjustRightInd/>
        <w:spacing w:after="0"/>
        <w:rPr>
          <w:rFonts w:ascii="Times New Roman" w:hAnsi="Times New Roman" w:cs="Times New Roman"/>
          <w:color w:val="000000"/>
          <w:sz w:val="24"/>
          <w:szCs w:val="24"/>
        </w:rPr>
      </w:pPr>
      <w:r>
        <w:rPr>
          <w:rFonts w:ascii="Times New Roman" w:hAnsi="Times New Roman" w:cs="Times New Roman"/>
          <w:iCs/>
          <w:color w:val="000000"/>
          <w:sz w:val="24"/>
          <w:szCs w:val="24"/>
        </w:rPr>
        <w:t xml:space="preserve">а) юридические лица: бухгалтерскую отчетность за 5 последних отчетных периодов. </w:t>
      </w:r>
      <w:r>
        <w:rPr>
          <w:rFonts w:ascii="Times New Roman" w:hAnsi="Times New Roman" w:cs="Times New Roman"/>
          <w:color w:val="000000"/>
          <w:sz w:val="24"/>
          <w:szCs w:val="24"/>
        </w:rPr>
        <w:t>Заемщики, функционирующие менее 1 года, предоставляют бухгалтерскую отчетность за 4, 3, 2 или 1 отчетный период в зависимости от срока осуществления деятельности;</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б) индивидуальные предприниматели: налоговую декларацию за последний налоговый период;</w:t>
      </w:r>
    </w:p>
    <w:p w:rsidR="00AF2C16" w:rsidRDefault="00AF2C16" w:rsidP="00AF2C16">
      <w:pPr>
        <w:pStyle w:val="affc"/>
        <w:tabs>
          <w:tab w:val="left" w:pos="708"/>
        </w:tabs>
        <w:ind w:left="0" w:firstLine="360"/>
        <w:rPr>
          <w:rFonts w:ascii="Times New Roman" w:hAnsi="Times New Roman" w:cs="Times New Roman"/>
          <w:color w:val="000000"/>
        </w:rPr>
      </w:pPr>
      <w:r>
        <w:rPr>
          <w:rFonts w:ascii="Times New Roman" w:hAnsi="Times New Roman" w:cs="Times New Roman"/>
          <w:color w:val="000000"/>
        </w:rPr>
        <w:t xml:space="preserve">     в) справки банков об остатках денежных средств на расчетных и текущих валютных счетах и наличии ограничений на распоряжение денежными средствами, находящимися на указанных счетах, на дату, которая не должна более чем на 30 календарных дней предшествовать дате подачи Заявления; </w:t>
      </w:r>
    </w:p>
    <w:p w:rsidR="00AF2C16" w:rsidRDefault="00AF2C16" w:rsidP="00AF2C16">
      <w:pPr>
        <w:pStyle w:val="affc"/>
        <w:tabs>
          <w:tab w:val="left" w:pos="708"/>
        </w:tabs>
        <w:ind w:left="0" w:firstLine="360"/>
        <w:rPr>
          <w:rFonts w:ascii="Times New Roman" w:hAnsi="Times New Roman" w:cs="Times New Roman"/>
          <w:color w:val="000000"/>
        </w:rPr>
      </w:pPr>
      <w:r>
        <w:rPr>
          <w:rFonts w:ascii="Times New Roman" w:hAnsi="Times New Roman" w:cs="Times New Roman"/>
          <w:color w:val="000000"/>
        </w:rPr>
        <w:t xml:space="preserve">     г) справки банков о суммарных ежемесячных оборотах по расчетным и текущим валютным счетам за последние 6 месяцев, либо за весь срок осуществления деятельности в случае, если он не превышает 6 месяцев;</w:t>
      </w:r>
    </w:p>
    <w:p w:rsidR="00AF2C16" w:rsidRDefault="00AF2C16" w:rsidP="00AF2C16">
      <w:pPr>
        <w:pStyle w:val="31"/>
        <w:shd w:val="clear" w:color="auto" w:fill="FFFFFF"/>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д) справки банков об остатках на ссудных счетах Заемщика в Банке или других кредитных организациях (при наличии ссудных счетов);</w:t>
      </w:r>
      <w:r>
        <w:rPr>
          <w:rFonts w:ascii="Times New Roman" w:hAnsi="Times New Roman" w:cs="Times New Roman"/>
          <w:color w:val="000000"/>
          <w:sz w:val="24"/>
          <w:szCs w:val="24"/>
          <w:vertAlign w:val="superscript"/>
        </w:rPr>
        <w:t xml:space="preserve"> </w:t>
      </w:r>
    </w:p>
    <w:p w:rsidR="00AF2C16" w:rsidRDefault="00AF2C16" w:rsidP="00AF2C16">
      <w:pPr>
        <w:pStyle w:val="31"/>
        <w:shd w:val="clear" w:color="auto" w:fill="FFFFFF"/>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е) подписанное руководителем Заемщика – юридического лица или Заемщиком – индивидуальным предпринимателем заявление о наличии/отсутствии поручительств и/или предоставленном имущественном залоге по обязательствам третьих лиц;</w:t>
      </w:r>
    </w:p>
    <w:p w:rsidR="00AF2C16" w:rsidRDefault="00AF2C16" w:rsidP="00AF2C16">
      <w:pPr>
        <w:pStyle w:val="31"/>
        <w:shd w:val="clear" w:color="auto" w:fill="FFFFFF"/>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ж) копии договоров (контрактов) с контрагентами по бизнесу (при их наличии).  </w:t>
      </w:r>
    </w:p>
    <w:p w:rsidR="00AF2C16" w:rsidRDefault="00AF2C16" w:rsidP="00AF2C16">
      <w:pPr>
        <w:pStyle w:val="31"/>
        <w:numPr>
          <w:ilvl w:val="12"/>
          <w:numId w:val="0"/>
        </w:num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8.1.4.3. Сотрудник Фонда имеет право запросить у Заемщика информацию, разъясняющую его финансовое положение и хозяйственную деятельность(</w:t>
      </w:r>
      <w:r>
        <w:rPr>
          <w:rFonts w:ascii="Times New Roman" w:hAnsi="Times New Roman" w:cs="Times New Roman"/>
          <w:b/>
          <w:color w:val="000000"/>
          <w:sz w:val="24"/>
          <w:szCs w:val="24"/>
        </w:rPr>
        <w:t>исключен</w:t>
      </w:r>
      <w:r>
        <w:rPr>
          <w:rFonts w:ascii="Times New Roman" w:hAnsi="Times New Roman" w:cs="Times New Roman"/>
          <w:color w:val="000000"/>
          <w:sz w:val="24"/>
          <w:szCs w:val="24"/>
        </w:rPr>
        <w:t>).</w:t>
      </w:r>
    </w:p>
    <w:p w:rsidR="00AF2C16" w:rsidRDefault="00AF2C16" w:rsidP="00AF2C16">
      <w:pPr>
        <w:pStyle w:val="31"/>
        <w:numPr>
          <w:ilvl w:val="12"/>
          <w:numId w:val="0"/>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8.1.5. Кредитную историю в коммерческих банках, как минимум, за последний календарный год (при пользовании кредитами банков до подачи заявления о предоставлении микрозайма в Фонд). </w:t>
      </w:r>
    </w:p>
    <w:p w:rsidR="00AF2C16" w:rsidRDefault="00AF2C16" w:rsidP="00AF2C16">
      <w:pPr>
        <w:pStyle w:val="31"/>
        <w:numPr>
          <w:ilvl w:val="12"/>
          <w:numId w:val="0"/>
        </w:num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8.1.6. Документы по предоставляемому обеспечению:</w:t>
      </w:r>
    </w:p>
    <w:p w:rsidR="00AF2C16" w:rsidRDefault="00AF2C16" w:rsidP="00AF2C16">
      <w:pPr>
        <w:pStyle w:val="31"/>
        <w:numPr>
          <w:ilvl w:val="12"/>
          <w:numId w:val="0"/>
        </w:numPr>
        <w:spacing w:after="0"/>
        <w:ind w:firstLine="720"/>
        <w:rPr>
          <w:rFonts w:ascii="Times New Roman" w:hAnsi="Times New Roman" w:cs="Times New Roman"/>
          <w:iCs/>
          <w:color w:val="000000"/>
          <w:sz w:val="24"/>
          <w:szCs w:val="24"/>
        </w:rPr>
      </w:pPr>
      <w:r>
        <w:rPr>
          <w:rFonts w:ascii="Times New Roman" w:hAnsi="Times New Roman" w:cs="Times New Roman"/>
          <w:color w:val="000000"/>
          <w:sz w:val="24"/>
          <w:szCs w:val="24"/>
        </w:rPr>
        <w:t>8.1.6.1.</w:t>
      </w:r>
      <w:r>
        <w:rPr>
          <w:rFonts w:ascii="Times New Roman" w:hAnsi="Times New Roman" w:cs="Times New Roman"/>
          <w:iCs/>
          <w:color w:val="000000"/>
          <w:sz w:val="24"/>
          <w:szCs w:val="24"/>
        </w:rPr>
        <w:t xml:space="preserve"> При залоге транспортных средств:</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а) паспорт транспортного средства;</w:t>
      </w:r>
    </w:p>
    <w:p w:rsidR="00AF2C16" w:rsidRDefault="00AF2C16" w:rsidP="00AF2C16">
      <w:pPr>
        <w:pStyle w:val="31"/>
        <w:numPr>
          <w:ilvl w:val="12"/>
          <w:numId w:val="0"/>
        </w:numPr>
        <w:spacing w:after="0"/>
        <w:ind w:firstLine="720"/>
        <w:rPr>
          <w:rFonts w:ascii="Times New Roman" w:hAnsi="Times New Roman" w:cs="Times New Roman"/>
          <w:iCs/>
          <w:color w:val="000000"/>
          <w:sz w:val="24"/>
          <w:szCs w:val="24"/>
        </w:rPr>
      </w:pPr>
      <w:r>
        <w:rPr>
          <w:rFonts w:ascii="Times New Roman" w:hAnsi="Times New Roman" w:cs="Times New Roman"/>
          <w:color w:val="000000"/>
          <w:sz w:val="24"/>
          <w:szCs w:val="24"/>
        </w:rPr>
        <w:t>8.1.6.2.</w:t>
      </w:r>
      <w:r>
        <w:rPr>
          <w:rFonts w:ascii="Times New Roman" w:hAnsi="Times New Roman" w:cs="Times New Roman"/>
          <w:iCs/>
          <w:color w:val="000000"/>
          <w:sz w:val="24"/>
          <w:szCs w:val="24"/>
        </w:rPr>
        <w:t xml:space="preserve"> При залоге оборудования:</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а) документы,    подтверждающие    право   собственности    на    предмет залога;</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б) документы,   подтверждающие   оплату  таможенной   пошлины   (при импорте оборудования);</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документы, подтверждающие оплату оборудования (при необходимости); </w:t>
      </w:r>
    </w:p>
    <w:p w:rsidR="00AF2C16" w:rsidRDefault="00AF2C16" w:rsidP="00AF2C16">
      <w:pPr>
        <w:pStyle w:val="31"/>
        <w:numPr>
          <w:ilvl w:val="12"/>
          <w:numId w:val="0"/>
        </w:numPr>
        <w:spacing w:after="0"/>
        <w:ind w:firstLine="720"/>
        <w:rPr>
          <w:rFonts w:ascii="Times New Roman" w:hAnsi="Times New Roman" w:cs="Times New Roman"/>
          <w:iCs/>
          <w:color w:val="000000"/>
          <w:sz w:val="24"/>
          <w:szCs w:val="24"/>
        </w:rPr>
      </w:pPr>
      <w:r>
        <w:rPr>
          <w:rFonts w:ascii="Times New Roman" w:hAnsi="Times New Roman" w:cs="Times New Roman"/>
          <w:color w:val="000000"/>
          <w:sz w:val="24"/>
          <w:szCs w:val="24"/>
        </w:rPr>
        <w:t xml:space="preserve">8.1.6.3. </w:t>
      </w:r>
      <w:r>
        <w:rPr>
          <w:rFonts w:ascii="Times New Roman" w:hAnsi="Times New Roman" w:cs="Times New Roman"/>
          <w:iCs/>
          <w:color w:val="000000"/>
          <w:sz w:val="24"/>
          <w:szCs w:val="24"/>
        </w:rPr>
        <w:t>При залоге товаров:</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а) документы, подтверждающие наличие и право собственности на товарно-материальные ценности (ТМЦ), их местонахождение и стоимость;</w:t>
      </w:r>
    </w:p>
    <w:p w:rsidR="00AF2C16" w:rsidRDefault="00AF2C16" w:rsidP="00AF2C16">
      <w:pPr>
        <w:pStyle w:val="31"/>
        <w:numPr>
          <w:ilvl w:val="12"/>
          <w:numId w:val="0"/>
        </w:numPr>
        <w:spacing w:after="0"/>
        <w:ind w:firstLine="720"/>
        <w:rPr>
          <w:rFonts w:ascii="Times New Roman" w:hAnsi="Times New Roman" w:cs="Times New Roman"/>
          <w:iCs/>
          <w:color w:val="000000"/>
          <w:sz w:val="24"/>
          <w:szCs w:val="24"/>
        </w:rPr>
      </w:pPr>
      <w:r>
        <w:rPr>
          <w:rFonts w:ascii="Times New Roman" w:hAnsi="Times New Roman" w:cs="Times New Roman"/>
          <w:color w:val="000000"/>
          <w:sz w:val="24"/>
          <w:szCs w:val="24"/>
        </w:rPr>
        <w:t>8.1.6.4. П</w:t>
      </w:r>
      <w:r>
        <w:rPr>
          <w:rFonts w:ascii="Times New Roman" w:hAnsi="Times New Roman" w:cs="Times New Roman"/>
          <w:iCs/>
          <w:color w:val="000000"/>
          <w:sz w:val="24"/>
          <w:szCs w:val="24"/>
        </w:rPr>
        <w:t>ри залоге недвижимости:</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а) документы,    подтверждающие   право   собственности    на   объект недвижимости;</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б) сведения из государственного земельного кадастра о передаваемом в залог земельном участке;</w:t>
      </w:r>
    </w:p>
    <w:p w:rsidR="00AF2C16" w:rsidRDefault="00AF2C16" w:rsidP="00AF2C16">
      <w:pPr>
        <w:pStyle w:val="31"/>
        <w:shd w:val="clear" w:color="auto" w:fill="FFFFFF"/>
        <w:tabs>
          <w:tab w:val="left" w:pos="360"/>
        </w:tabs>
        <w:adjustRightInd/>
        <w:spacing w:after="0"/>
        <w:rPr>
          <w:rFonts w:ascii="Times New Roman" w:hAnsi="Times New Roman" w:cs="Times New Roman"/>
          <w:color w:val="000000"/>
          <w:sz w:val="24"/>
          <w:szCs w:val="24"/>
        </w:rPr>
      </w:pPr>
      <w:r>
        <w:rPr>
          <w:rFonts w:ascii="Times New Roman" w:hAnsi="Times New Roman" w:cs="Times New Roman"/>
          <w:color w:val="000000"/>
          <w:sz w:val="24"/>
          <w:szCs w:val="24"/>
        </w:rPr>
        <w:t>в) справку из органа, ведущего регистрацию и техническую инвентаризацию объекта недвижимости;</w:t>
      </w:r>
    </w:p>
    <w:p w:rsidR="00AF2C16" w:rsidRDefault="00AF2C16" w:rsidP="00AF2C16">
      <w:pPr>
        <w:ind w:firstLine="709"/>
        <w:rPr>
          <w:rFonts w:ascii="Times New Roman" w:hAnsi="Times New Roman" w:cs="Times New Roman"/>
          <w:sz w:val="24"/>
          <w:szCs w:val="24"/>
        </w:rPr>
      </w:pPr>
      <w:r>
        <w:rPr>
          <w:rFonts w:ascii="Times New Roman" w:hAnsi="Times New Roman" w:cs="Times New Roman"/>
          <w:color w:val="000000"/>
          <w:sz w:val="24"/>
          <w:szCs w:val="24"/>
        </w:rPr>
        <w:t xml:space="preserve">8.1.6.5. </w:t>
      </w:r>
      <w:r>
        <w:rPr>
          <w:rFonts w:ascii="Times New Roman" w:hAnsi="Times New Roman" w:cs="Times New Roman"/>
          <w:sz w:val="24"/>
          <w:szCs w:val="24"/>
        </w:rPr>
        <w:t>При принятии поручительств:</w:t>
      </w:r>
    </w:p>
    <w:p w:rsidR="00AF2C16" w:rsidRDefault="00AF2C16" w:rsidP="00AF2C16">
      <w:pPr>
        <w:ind w:firstLine="709"/>
        <w:rPr>
          <w:rFonts w:ascii="Times New Roman" w:hAnsi="Times New Roman" w:cs="Times New Roman"/>
          <w:sz w:val="24"/>
          <w:szCs w:val="24"/>
        </w:rPr>
      </w:pPr>
      <w:r>
        <w:rPr>
          <w:rFonts w:ascii="Times New Roman" w:hAnsi="Times New Roman" w:cs="Times New Roman"/>
          <w:sz w:val="24"/>
          <w:szCs w:val="24"/>
        </w:rPr>
        <w:t>- письмо Поручителя о согласии выступить поручителем по обязательствам Заемщика по договору о предоставлении микрозайма в случае неисполнения Заемщиком обязательств перед Фондом;</w:t>
      </w:r>
    </w:p>
    <w:p w:rsidR="00AF2C16" w:rsidRDefault="00AF2C16" w:rsidP="00AF2C16">
      <w:pPr>
        <w:pStyle w:val="31"/>
        <w:shd w:val="clear" w:color="auto" w:fill="FFFFFF"/>
        <w:adjustRightInd/>
        <w:spacing w:after="0"/>
        <w:rPr>
          <w:rFonts w:ascii="Times New Roman" w:hAnsi="Times New Roman" w:cs="Times New Roman"/>
          <w:color w:val="000000"/>
          <w:sz w:val="24"/>
          <w:szCs w:val="24"/>
        </w:rPr>
      </w:pPr>
      <w:r>
        <w:rPr>
          <w:rFonts w:ascii="Times New Roman" w:hAnsi="Times New Roman" w:cs="Times New Roman"/>
          <w:sz w:val="24"/>
          <w:szCs w:val="24"/>
        </w:rPr>
        <w:t xml:space="preserve">- для физических лиц дополнительно общегражданский паспорт или иной документ, </w:t>
      </w:r>
      <w:r>
        <w:rPr>
          <w:rFonts w:ascii="Times New Roman" w:hAnsi="Times New Roman" w:cs="Times New Roman"/>
          <w:sz w:val="24"/>
          <w:szCs w:val="24"/>
        </w:rPr>
        <w:lastRenderedPageBreak/>
        <w:t>удостоверяющий личность Поручителя.</w:t>
      </w:r>
      <w:r>
        <w:rPr>
          <w:rFonts w:ascii="Times New Roman" w:hAnsi="Times New Roman" w:cs="Times New Roman"/>
          <w:color w:val="000000"/>
          <w:sz w:val="24"/>
          <w:szCs w:val="24"/>
        </w:rPr>
        <w:t>.</w:t>
      </w:r>
    </w:p>
    <w:p w:rsidR="00AF2C16" w:rsidRDefault="00AF2C16" w:rsidP="00AF2C16">
      <w:pPr>
        <w:pStyle w:val="31"/>
        <w:spacing w:after="0"/>
        <w:rPr>
          <w:rFonts w:ascii="Times New Roman" w:hAnsi="Times New Roman" w:cs="Times New Roman"/>
          <w:color w:val="000000"/>
          <w:sz w:val="24"/>
          <w:szCs w:val="24"/>
        </w:rPr>
      </w:pPr>
      <w:r>
        <w:rPr>
          <w:rFonts w:ascii="Times New Roman" w:hAnsi="Times New Roman" w:cs="Times New Roman"/>
          <w:bCs/>
          <w:color w:val="000000"/>
          <w:sz w:val="24"/>
          <w:szCs w:val="24"/>
        </w:rPr>
        <w:t>8.1.7. Документы по технико-экономическому обоснованию:</w:t>
      </w:r>
    </w:p>
    <w:p w:rsidR="00AF2C16" w:rsidRDefault="00AF2C16" w:rsidP="00AF2C16">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8.1.7.1. Утвержденный руководителем организации или подписанный индивидуальным предпринимателем предпринимательский проект (бизнес-план или  технико-экономическое обоснование, показывающие обоснованность потребности на рынке продукта проекта, расчет финансовых средств на приобретение основных фондов, выполнение строительно - монтажных работ, приобретение расходных материалов, целевое направление средств займа, календарный план реализации проекта, риски не реализации проекта и меры по их устранению, ликвидное обеспечение возврата средств займа и процентов по вознаграждению за предоставленный займ). </w:t>
      </w:r>
    </w:p>
    <w:p w:rsidR="00AF2C16" w:rsidRDefault="00AF2C16" w:rsidP="00AF2C16">
      <w:pPr>
        <w:pStyle w:val="21"/>
        <w:ind w:right="-17" w:firstLine="0"/>
        <w:jc w:val="center"/>
        <w:rPr>
          <w:rFonts w:ascii="Times New Roman" w:hAnsi="Times New Roman" w:cs="Times New Roman"/>
          <w:bCs/>
          <w:color w:val="000000"/>
        </w:rPr>
      </w:pPr>
    </w:p>
    <w:p w:rsidR="00AF2C16" w:rsidRDefault="00AF2C16" w:rsidP="00AF2C16">
      <w:pPr>
        <w:pStyle w:val="21"/>
        <w:ind w:right="-17" w:firstLine="0"/>
        <w:jc w:val="center"/>
        <w:rPr>
          <w:rFonts w:ascii="Times New Roman" w:hAnsi="Times New Roman" w:cs="Times New Roman"/>
          <w:b/>
          <w:bCs/>
          <w:color w:val="000000"/>
        </w:rPr>
      </w:pPr>
      <w:r>
        <w:rPr>
          <w:rFonts w:ascii="Times New Roman" w:hAnsi="Times New Roman" w:cs="Times New Roman"/>
          <w:b/>
          <w:bCs/>
          <w:color w:val="000000"/>
          <w:lang w:val="en-US"/>
        </w:rPr>
        <w:t>IX</w:t>
      </w:r>
      <w:r>
        <w:rPr>
          <w:rFonts w:ascii="Times New Roman" w:hAnsi="Times New Roman" w:cs="Times New Roman"/>
          <w:b/>
          <w:bCs/>
          <w:color w:val="000000"/>
        </w:rPr>
        <w:t>. Условия предоставления микрозаймов</w:t>
      </w:r>
    </w:p>
    <w:p w:rsidR="00AF2C16" w:rsidRDefault="00AF2C16" w:rsidP="00AF2C16">
      <w:pPr>
        <w:pStyle w:val="21"/>
        <w:ind w:right="-17" w:firstLine="0"/>
        <w:jc w:val="center"/>
        <w:rPr>
          <w:rFonts w:ascii="Times New Roman" w:hAnsi="Times New Roman" w:cs="Times New Roman"/>
          <w:b/>
          <w:bCs/>
          <w:color w:val="000000"/>
        </w:rPr>
      </w:pPr>
    </w:p>
    <w:p w:rsidR="00AF2C16" w:rsidRDefault="00AF2C16" w:rsidP="00AF2C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9.1. </w:t>
      </w:r>
      <w:r>
        <w:rPr>
          <w:rFonts w:ascii="Times New Roman" w:hAnsi="Times New Roman" w:cs="Times New Roman"/>
          <w:sz w:val="28"/>
          <w:szCs w:val="28"/>
        </w:rPr>
        <w:t xml:space="preserve">. </w:t>
      </w:r>
      <w:r>
        <w:rPr>
          <w:rFonts w:ascii="Times New Roman" w:hAnsi="Times New Roman" w:cs="Times New Roman"/>
          <w:sz w:val="24"/>
          <w:szCs w:val="24"/>
        </w:rPr>
        <w:t>Микрозаймы предоставляются на цели, указанные в пункте 4.1 настоящего Порядка</w:t>
      </w:r>
      <w:r>
        <w:rPr>
          <w:rFonts w:ascii="Times New Roman" w:hAnsi="Times New Roman" w:cs="Times New Roman"/>
          <w:bCs/>
          <w:color w:val="000000"/>
          <w:sz w:val="24"/>
          <w:szCs w:val="24"/>
        </w:rPr>
        <w:t xml:space="preserve">. </w:t>
      </w:r>
    </w:p>
    <w:p w:rsidR="00AF2C16" w:rsidRDefault="00AF2C16" w:rsidP="00AF2C16">
      <w:pPr>
        <w:pStyle w:val="21"/>
        <w:ind w:right="-17" w:firstLine="283"/>
        <w:rPr>
          <w:rFonts w:ascii="Times New Roman" w:hAnsi="Times New Roman" w:cs="Times New Roman"/>
          <w:color w:val="000000"/>
        </w:rPr>
      </w:pPr>
      <w:r>
        <w:rPr>
          <w:rFonts w:ascii="Times New Roman" w:hAnsi="Times New Roman" w:cs="Times New Roman"/>
          <w:color w:val="000000"/>
        </w:rPr>
        <w:t xml:space="preserve">          9.2. Процентная ставка по микрозайму устанавливается в размере 5% годовых от суммы микрозайма. Проценты начисляются на сумму фактической задолженности по микрозайму начиная с даты, следующей за датой образования задолженности по микрозайму (включительно), и до даты полного погашения микрозайма (включительно).</w:t>
      </w:r>
    </w:p>
    <w:p w:rsidR="00AF2C16" w:rsidRDefault="00AF2C16" w:rsidP="00AF2C16">
      <w:pPr>
        <w:pStyle w:val="21"/>
        <w:ind w:right="-17" w:firstLine="850"/>
        <w:rPr>
          <w:rFonts w:ascii="Times New Roman" w:hAnsi="Times New Roman" w:cs="Times New Roman"/>
          <w:color w:val="000000"/>
        </w:rPr>
      </w:pPr>
      <w:r>
        <w:rPr>
          <w:rFonts w:ascii="Times New Roman" w:hAnsi="Times New Roman" w:cs="Times New Roman"/>
          <w:color w:val="000000"/>
        </w:rPr>
        <w:t xml:space="preserve"> 9.3. Заемщик не вправе претендовать на получение поручительства Фонда на недостающее обеспечение по займу, предоставляемому по настоящему Порядку.</w:t>
      </w:r>
    </w:p>
    <w:p w:rsidR="00AF2C16" w:rsidRDefault="00AF2C16" w:rsidP="00AF2C16">
      <w:pPr>
        <w:pStyle w:val="21"/>
        <w:ind w:right="-17" w:firstLine="850"/>
        <w:rPr>
          <w:rFonts w:ascii="Times New Roman" w:hAnsi="Times New Roman" w:cs="Times New Roman"/>
          <w:color w:val="000000"/>
        </w:rPr>
      </w:pPr>
      <w:r>
        <w:rPr>
          <w:rFonts w:ascii="Times New Roman" w:hAnsi="Times New Roman" w:cs="Times New Roman"/>
          <w:color w:val="000000"/>
        </w:rPr>
        <w:t xml:space="preserve"> 9.4. Микрозайм  выдается при условии предоставления Заемщиком обеспечения исполнения обязательств по возврату микрозайма в размере не менее 150% от суммы микрозайма. Расходы по оформлению документов по обеспечению микрозаймов производятся Заемщиком, за счет собственных средств.</w:t>
      </w:r>
    </w:p>
    <w:p w:rsidR="00AF2C16" w:rsidRDefault="00AF2C16" w:rsidP="00AF2C16">
      <w:pPr>
        <w:pStyle w:val="21"/>
        <w:ind w:right="-17" w:firstLine="850"/>
        <w:rPr>
          <w:rFonts w:ascii="Times New Roman" w:hAnsi="Times New Roman" w:cs="Times New Roman"/>
          <w:color w:val="000000"/>
        </w:rPr>
      </w:pPr>
      <w:r>
        <w:rPr>
          <w:rFonts w:ascii="Times New Roman" w:hAnsi="Times New Roman" w:cs="Times New Roman"/>
          <w:color w:val="000000"/>
        </w:rPr>
        <w:t xml:space="preserve"> 9.5. Предоставление микрозаймов осуществляется в безналичном порядке путем зачисления суммы микрозайма на расчетный счет Заемщика.</w:t>
      </w:r>
    </w:p>
    <w:p w:rsidR="00AF2C16" w:rsidRDefault="00AF2C16" w:rsidP="00AF2C16">
      <w:pPr>
        <w:rPr>
          <w:rFonts w:ascii="Times New Roman" w:hAnsi="Times New Roman" w:cs="Times New Roman"/>
          <w:color w:val="000000"/>
          <w:sz w:val="24"/>
          <w:szCs w:val="24"/>
        </w:rPr>
      </w:pPr>
    </w:p>
    <w:p w:rsidR="00AF2C16" w:rsidRDefault="00AF2C16" w:rsidP="00AF2C16">
      <w:pPr>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w:t>
      </w:r>
      <w:r>
        <w:rPr>
          <w:rFonts w:ascii="Times New Roman" w:hAnsi="Times New Roman" w:cs="Times New Roman"/>
          <w:b/>
          <w:color w:val="000000"/>
          <w:sz w:val="24"/>
          <w:szCs w:val="24"/>
        </w:rPr>
        <w:t xml:space="preserve">. </w:t>
      </w:r>
      <w:r>
        <w:rPr>
          <w:rFonts w:ascii="Times New Roman" w:hAnsi="Times New Roman" w:cs="Times New Roman"/>
          <w:b/>
          <w:bCs/>
          <w:snapToGrid w:val="0"/>
          <w:color w:val="000000"/>
          <w:sz w:val="24"/>
          <w:szCs w:val="24"/>
        </w:rPr>
        <w:t xml:space="preserve">Процедура предоставления </w:t>
      </w:r>
      <w:r>
        <w:rPr>
          <w:rFonts w:ascii="Times New Roman" w:hAnsi="Times New Roman" w:cs="Times New Roman"/>
          <w:b/>
          <w:color w:val="000000"/>
          <w:sz w:val="24"/>
          <w:szCs w:val="24"/>
        </w:rPr>
        <w:t>микрозаймов</w:t>
      </w:r>
    </w:p>
    <w:p w:rsidR="00AF2C16" w:rsidRDefault="00AF2C16" w:rsidP="00AF2C16">
      <w:pPr>
        <w:rPr>
          <w:rFonts w:ascii="Times New Roman" w:hAnsi="Times New Roman" w:cs="Times New Roman"/>
          <w:b/>
          <w:color w:val="000000"/>
          <w:sz w:val="24"/>
          <w:szCs w:val="24"/>
        </w:rPr>
      </w:pPr>
    </w:p>
    <w:p w:rsidR="00AF2C16" w:rsidRDefault="00AF2C16" w:rsidP="00AF2C16">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10.1. Процедура предоставления микрозаймов состоит из пяти этапов:</w:t>
      </w:r>
    </w:p>
    <w:p w:rsidR="00AF2C16" w:rsidRDefault="00AF2C16" w:rsidP="00AF2C16">
      <w:pPr>
        <w:ind w:firstLine="708"/>
        <w:rPr>
          <w:rFonts w:ascii="Times New Roman" w:hAnsi="Times New Roman" w:cs="Times New Roman"/>
          <w:color w:val="000000"/>
          <w:sz w:val="24"/>
          <w:szCs w:val="24"/>
        </w:rPr>
      </w:pPr>
      <w:r>
        <w:rPr>
          <w:rFonts w:ascii="Times New Roman" w:hAnsi="Times New Roman" w:cs="Times New Roman"/>
          <w:noProof/>
          <w:color w:val="000000"/>
          <w:sz w:val="24"/>
          <w:szCs w:val="24"/>
        </w:rPr>
        <w:t>а) з</w:t>
      </w:r>
      <w:r>
        <w:rPr>
          <w:rFonts w:ascii="Times New Roman" w:hAnsi="Times New Roman" w:cs="Times New Roman"/>
          <w:color w:val="000000"/>
          <w:sz w:val="24"/>
          <w:szCs w:val="24"/>
        </w:rPr>
        <w:t>аявление;</w:t>
      </w:r>
    </w:p>
    <w:p w:rsidR="00AF2C16" w:rsidRDefault="00AF2C16" w:rsidP="00AF2C16">
      <w:pPr>
        <w:ind w:firstLine="708"/>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б) </w:t>
      </w:r>
      <w:r>
        <w:rPr>
          <w:rFonts w:ascii="Times New Roman" w:hAnsi="Times New Roman" w:cs="Times New Roman"/>
          <w:color w:val="000000"/>
          <w:sz w:val="24"/>
          <w:szCs w:val="24"/>
        </w:rPr>
        <w:t>оценка;</w:t>
      </w:r>
    </w:p>
    <w:p w:rsidR="00AF2C16" w:rsidRDefault="00AF2C16" w:rsidP="00AF2C16">
      <w:pPr>
        <w:ind w:firstLine="708"/>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в) </w:t>
      </w:r>
      <w:r>
        <w:rPr>
          <w:rFonts w:ascii="Times New Roman" w:hAnsi="Times New Roman" w:cs="Times New Roman"/>
          <w:color w:val="000000"/>
          <w:sz w:val="24"/>
          <w:szCs w:val="24"/>
        </w:rPr>
        <w:t>принятие решения о выдаче;</w:t>
      </w:r>
    </w:p>
    <w:p w:rsidR="00AF2C16" w:rsidRDefault="00AF2C16" w:rsidP="00AF2C16">
      <w:pPr>
        <w:ind w:firstLine="708"/>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г) </w:t>
      </w:r>
      <w:r>
        <w:rPr>
          <w:rFonts w:ascii="Times New Roman" w:hAnsi="Times New Roman" w:cs="Times New Roman"/>
          <w:color w:val="000000"/>
          <w:sz w:val="24"/>
          <w:szCs w:val="24"/>
        </w:rPr>
        <w:t>выдача;</w:t>
      </w:r>
    </w:p>
    <w:p w:rsidR="00AF2C16" w:rsidRDefault="00AF2C16" w:rsidP="00AF2C16">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д) контроль и сопровождение.</w:t>
      </w:r>
    </w:p>
    <w:p w:rsidR="00AF2C16" w:rsidRDefault="00AF2C16" w:rsidP="00AF2C16">
      <w:pPr>
        <w:ind w:firstLine="708"/>
        <w:rPr>
          <w:rFonts w:ascii="Times New Roman" w:hAnsi="Times New Roman" w:cs="Times New Roman"/>
          <w:color w:val="000000"/>
          <w:sz w:val="24"/>
          <w:szCs w:val="24"/>
        </w:rPr>
      </w:pPr>
      <w:r>
        <w:rPr>
          <w:rFonts w:ascii="Times New Roman" w:hAnsi="Times New Roman" w:cs="Times New Roman"/>
          <w:bCs/>
          <w:noProof/>
          <w:color w:val="000000"/>
          <w:sz w:val="24"/>
          <w:szCs w:val="24"/>
        </w:rPr>
        <w:t>10.2.</w:t>
      </w:r>
      <w:r>
        <w:rPr>
          <w:rFonts w:ascii="Times New Roman" w:hAnsi="Times New Roman" w:cs="Times New Roman"/>
          <w:bCs/>
          <w:color w:val="000000"/>
          <w:sz w:val="24"/>
          <w:szCs w:val="24"/>
        </w:rPr>
        <w:t xml:space="preserve"> Заявление:</w:t>
      </w:r>
      <w:r>
        <w:rPr>
          <w:rFonts w:ascii="Times New Roman" w:hAnsi="Times New Roman" w:cs="Times New Roman"/>
          <w:color w:val="000000"/>
          <w:sz w:val="24"/>
          <w:szCs w:val="24"/>
        </w:rPr>
        <w:t xml:space="preserve"> на первом этапе Заемщик подает заявление в Фонд. Фонд проводит собеседование с Заемщиком, в котором оговариваются необходимые условия получения займа. Заемщику предлагаются для заполнения перечень необходимых документов и услуги (при необходимости) по их подготовке (компьютеры, оргтехника).</w:t>
      </w:r>
    </w:p>
    <w:p w:rsidR="00AF2C16" w:rsidRDefault="00AF2C16" w:rsidP="00AF2C16">
      <w:pPr>
        <w:ind w:firstLine="708"/>
        <w:rPr>
          <w:rFonts w:ascii="Times New Roman" w:hAnsi="Times New Roman" w:cs="Times New Roman"/>
          <w:color w:val="000000"/>
          <w:sz w:val="24"/>
          <w:szCs w:val="24"/>
        </w:rPr>
      </w:pPr>
      <w:r>
        <w:rPr>
          <w:rFonts w:ascii="Times New Roman" w:hAnsi="Times New Roman" w:cs="Times New Roman"/>
          <w:bCs/>
          <w:noProof/>
          <w:color w:val="000000"/>
          <w:sz w:val="24"/>
          <w:szCs w:val="24"/>
        </w:rPr>
        <w:t>10.3.</w:t>
      </w:r>
      <w:r>
        <w:rPr>
          <w:rFonts w:ascii="Times New Roman" w:hAnsi="Times New Roman" w:cs="Times New Roman"/>
          <w:bCs/>
          <w:color w:val="000000"/>
          <w:sz w:val="24"/>
          <w:szCs w:val="24"/>
        </w:rPr>
        <w:t xml:space="preserve"> Оценка:</w:t>
      </w:r>
      <w:r>
        <w:rPr>
          <w:rFonts w:ascii="Times New Roman" w:hAnsi="Times New Roman" w:cs="Times New Roman"/>
          <w:color w:val="000000"/>
          <w:sz w:val="24"/>
          <w:szCs w:val="24"/>
        </w:rPr>
        <w:t xml:space="preserve"> после получения от Заемщика заявления с необходимым комплектом документов Фонд </w:t>
      </w:r>
      <w:r>
        <w:rPr>
          <w:rFonts w:ascii="Times New Roman" w:hAnsi="Times New Roman" w:cs="Times New Roman"/>
          <w:sz w:val="24"/>
          <w:szCs w:val="24"/>
        </w:rPr>
        <w:t>в течение 10 дней</w:t>
      </w:r>
      <w:r>
        <w:rPr>
          <w:rFonts w:ascii="Times New Roman" w:hAnsi="Times New Roman" w:cs="Times New Roman"/>
          <w:color w:val="000000"/>
          <w:sz w:val="24"/>
          <w:szCs w:val="24"/>
        </w:rPr>
        <w:t xml:space="preserve">: </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проводит экспертизу проекта и определяет кредитоспособность Заемщика;</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проводит экспертизу предлагаемого обеспечения исполнения Заемщиком обязательств по возврату микрозайма;</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производит проверку предоставленных Заемщиком документов и сведений, указанных в них;</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  выясняет кредитную историю Заемщика, размер задолженности по ранее полученным кредитам. </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случае принятия в залог объектов недвижимости, транспортных средств и другого имущества, за счет средств Заемщика привлекаются к работе по установлению оценочной стоимости этого имущества специалисты по вопросам оценки.</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По результатам оценки составляется экспертное заключение.</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итогам проведенной работы Фонд определяет максимально возможный размер микрозайма, рассчитывает проценты по микрозайму, определяет ликвидное обеспечение микрозайма и готовит Заключение по заявке Заемщика для рассмотрения на заседании </w:t>
      </w:r>
      <w:r>
        <w:rPr>
          <w:rFonts w:ascii="Times New Roman" w:hAnsi="Times New Roman" w:cs="Times New Roman"/>
          <w:bCs/>
          <w:color w:val="000000"/>
          <w:sz w:val="24"/>
          <w:szCs w:val="24"/>
        </w:rPr>
        <w:t>Совета</w:t>
      </w:r>
      <w:r>
        <w:rPr>
          <w:rFonts w:ascii="Times New Roman" w:hAnsi="Times New Roman" w:cs="Times New Roman"/>
          <w:color w:val="000000"/>
          <w:sz w:val="24"/>
          <w:szCs w:val="24"/>
        </w:rPr>
        <w:t xml:space="preserve"> (далее - Заключение).</w:t>
      </w:r>
    </w:p>
    <w:p w:rsidR="00AF2C16" w:rsidRDefault="00AF2C16" w:rsidP="00AF2C16">
      <w:pPr>
        <w:pStyle w:val="ConsNormal"/>
        <w:widowControl/>
        <w:ind w:firstLine="567"/>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rPr>
        <w:t>10.4.</w:t>
      </w:r>
      <w:r>
        <w:rPr>
          <w:rFonts w:ascii="Times New Roman" w:hAnsi="Times New Roman" w:cs="Times New Roman"/>
          <w:bCs/>
          <w:color w:val="000000"/>
          <w:sz w:val="24"/>
          <w:szCs w:val="24"/>
        </w:rPr>
        <w:t xml:space="preserve"> П</w:t>
      </w:r>
      <w:r>
        <w:rPr>
          <w:rFonts w:ascii="Times New Roman" w:hAnsi="Times New Roman" w:cs="Times New Roman"/>
          <w:color w:val="000000"/>
          <w:sz w:val="24"/>
          <w:szCs w:val="24"/>
        </w:rPr>
        <w:t>ринятие решения о выдаче</w:t>
      </w:r>
      <w:r>
        <w:rPr>
          <w:rFonts w:ascii="Times New Roman" w:hAnsi="Times New Roman" w:cs="Times New Roman"/>
          <w:bCs/>
          <w:color w:val="000000"/>
          <w:sz w:val="24"/>
          <w:szCs w:val="24"/>
        </w:rPr>
        <w:t xml:space="preserve"> микрозайма:</w:t>
      </w:r>
    </w:p>
    <w:p w:rsidR="00AF2C16" w:rsidRDefault="00AF2C16" w:rsidP="00AF2C16">
      <w:pPr>
        <w:pStyle w:val="ConsNormal"/>
        <w:widowControl/>
        <w:ind w:firstLine="567"/>
        <w:jc w:val="both"/>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lastRenderedPageBreak/>
        <w:t xml:space="preserve">10.4.1. </w:t>
      </w:r>
      <w:r>
        <w:rPr>
          <w:rFonts w:ascii="Times New Roman" w:hAnsi="Times New Roman" w:cs="Times New Roman"/>
          <w:sz w:val="24"/>
          <w:szCs w:val="24"/>
        </w:rPr>
        <w:t>Фонд в течение 10 дней с момента получения от Заемщика полного комплекта документов готовит Заключение и представляет Заключение в Отдел по форме, согласно приложению № 3 к настоящему Порядку.</w:t>
      </w:r>
      <w:r>
        <w:rPr>
          <w:rFonts w:ascii="Times New Roman" w:hAnsi="Times New Roman" w:cs="Times New Roman"/>
          <w:bCs/>
          <w:snapToGrid w:val="0"/>
          <w:color w:val="000000"/>
          <w:sz w:val="24"/>
          <w:szCs w:val="24"/>
        </w:rPr>
        <w:t xml:space="preserve"> </w:t>
      </w:r>
    </w:p>
    <w:p w:rsidR="00AF2C16" w:rsidRDefault="00AF2C16" w:rsidP="00AF2C16">
      <w:pPr>
        <w:pStyle w:val="ConsNormal"/>
        <w:widowControl/>
        <w:ind w:firstLine="567"/>
        <w:jc w:val="both"/>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 xml:space="preserve">10.4.2. </w:t>
      </w:r>
      <w:r>
        <w:rPr>
          <w:rFonts w:ascii="Times New Roman" w:hAnsi="Times New Roman" w:cs="Times New Roman"/>
          <w:bCs/>
          <w:color w:val="000000"/>
          <w:sz w:val="24"/>
          <w:szCs w:val="24"/>
        </w:rPr>
        <w:t>Отдел</w:t>
      </w:r>
      <w:r>
        <w:rPr>
          <w:rFonts w:ascii="Times New Roman" w:hAnsi="Times New Roman" w:cs="Times New Roman"/>
          <w:bCs/>
          <w:snapToGrid w:val="0"/>
          <w:color w:val="000000"/>
          <w:sz w:val="24"/>
          <w:szCs w:val="24"/>
        </w:rPr>
        <w:t xml:space="preserve"> представляет Заключение по проекту на рассмотрение в</w:t>
      </w:r>
      <w:r>
        <w:rPr>
          <w:rFonts w:ascii="Times New Roman" w:hAnsi="Times New Roman" w:cs="Times New Roman"/>
          <w:bCs/>
          <w:color w:val="000000"/>
          <w:sz w:val="24"/>
          <w:szCs w:val="24"/>
        </w:rPr>
        <w:t xml:space="preserve"> Совет</w:t>
      </w:r>
      <w:r>
        <w:rPr>
          <w:rFonts w:ascii="Times New Roman" w:hAnsi="Times New Roman" w:cs="Times New Roman"/>
          <w:bCs/>
          <w:snapToGrid w:val="0"/>
          <w:color w:val="000000"/>
          <w:sz w:val="24"/>
          <w:szCs w:val="24"/>
        </w:rPr>
        <w:t>.</w:t>
      </w:r>
    </w:p>
    <w:p w:rsidR="00AF2C16" w:rsidRDefault="00AF2C16" w:rsidP="00AF2C16">
      <w:pPr>
        <w:pStyle w:val="ConsNormal"/>
        <w:widowControl/>
        <w:ind w:firstLine="567"/>
        <w:jc w:val="both"/>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10.4.3. Совет принимает решение о предоставлении микрозайма или об отказе. Решение оформляется Протоколом заседания Совета.</w:t>
      </w:r>
    </w:p>
    <w:p w:rsidR="00AF2C16" w:rsidRDefault="00AF2C16" w:rsidP="00AF2C16">
      <w:pPr>
        <w:pStyle w:val="ConsNormal"/>
        <w:widowControl/>
        <w:ind w:firstLine="567"/>
        <w:jc w:val="both"/>
        <w:rPr>
          <w:rFonts w:ascii="Times New Roman" w:hAnsi="Times New Roman" w:cs="Times New Roman"/>
          <w:bCs/>
          <w:snapToGrid w:val="0"/>
          <w:color w:val="000000"/>
          <w:sz w:val="24"/>
          <w:szCs w:val="24"/>
        </w:rPr>
      </w:pPr>
      <w:r>
        <w:rPr>
          <w:rFonts w:ascii="Times New Roman" w:hAnsi="Times New Roman" w:cs="Times New Roman"/>
          <w:sz w:val="24"/>
          <w:szCs w:val="24"/>
        </w:rPr>
        <w:t>Срок рассмотрения заявлений субъектов малого и среднего предпринимательства - в течение 30 дней с даты представления субъектом малого и среднего предпринимательства заявления и полного комплекта документов до принятия Советом решения о предоставлении микрозайма либо об отказе в его предоставлении.</w:t>
      </w:r>
    </w:p>
    <w:p w:rsidR="00AF2C16" w:rsidRDefault="00AF2C16" w:rsidP="00AF2C16">
      <w:pPr>
        <w:pStyle w:val="ConsNormal"/>
        <w:widowControl/>
        <w:ind w:firstLine="567"/>
        <w:jc w:val="both"/>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 xml:space="preserve">10.4.4. </w:t>
      </w:r>
      <w:r>
        <w:rPr>
          <w:rFonts w:ascii="Times New Roman" w:hAnsi="Times New Roman" w:cs="Times New Roman"/>
          <w:sz w:val="24"/>
          <w:szCs w:val="24"/>
        </w:rPr>
        <w:t>Не позднее трех рабочих дней после утверждения протокола заседания Совета Отдел направляет в Фонд копию протокола заседания Совета</w:t>
      </w:r>
      <w:r>
        <w:rPr>
          <w:rFonts w:ascii="Times New Roman" w:hAnsi="Times New Roman" w:cs="Times New Roman"/>
          <w:bCs/>
          <w:snapToGrid w:val="0"/>
          <w:color w:val="000000"/>
          <w:sz w:val="24"/>
          <w:szCs w:val="24"/>
        </w:rPr>
        <w:t xml:space="preserve">.  </w:t>
      </w:r>
    </w:p>
    <w:p w:rsidR="00AF2C16" w:rsidRDefault="00AF2C16" w:rsidP="00AF2C16">
      <w:pPr>
        <w:pStyle w:val="Con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10.4.5. </w:t>
      </w:r>
      <w:r>
        <w:rPr>
          <w:rFonts w:ascii="Times New Roman" w:hAnsi="Times New Roman" w:cs="Times New Roman"/>
          <w:sz w:val="24"/>
          <w:szCs w:val="24"/>
        </w:rPr>
        <w:t>Фонд на основании протокола заседания Совета, в течение трех рабочих дней с момента получения копии протокола заседания Совета, уведомляет заявителей о результатах рассмотрения заявок на предоставление микрозаймов</w:t>
      </w:r>
      <w:r>
        <w:rPr>
          <w:rFonts w:ascii="Times New Roman" w:hAnsi="Times New Roman" w:cs="Times New Roman"/>
          <w:color w:val="000000"/>
          <w:sz w:val="24"/>
          <w:szCs w:val="24"/>
        </w:rPr>
        <w:t>.</w:t>
      </w:r>
    </w:p>
    <w:p w:rsidR="00AF2C16" w:rsidRDefault="00AF2C16" w:rsidP="00AF2C16">
      <w:pPr>
        <w:pStyle w:val="ConsNormal"/>
        <w:widowControl/>
        <w:ind w:firstLine="567"/>
        <w:jc w:val="both"/>
        <w:rPr>
          <w:rFonts w:ascii="Times New Roman" w:hAnsi="Times New Roman" w:cs="Times New Roman"/>
          <w:color w:val="000000"/>
          <w:sz w:val="24"/>
          <w:szCs w:val="24"/>
        </w:rPr>
      </w:pPr>
      <w:r>
        <w:rPr>
          <w:rFonts w:ascii="Times New Roman" w:hAnsi="Times New Roman" w:cs="Times New Roman"/>
          <w:bCs/>
          <w:noProof/>
          <w:color w:val="000000"/>
          <w:sz w:val="24"/>
          <w:szCs w:val="24"/>
        </w:rPr>
        <w:t>10.5.</w:t>
      </w:r>
      <w:r>
        <w:rPr>
          <w:rFonts w:ascii="Times New Roman" w:hAnsi="Times New Roman" w:cs="Times New Roman"/>
          <w:bCs/>
          <w:color w:val="000000"/>
          <w:sz w:val="24"/>
          <w:szCs w:val="24"/>
        </w:rPr>
        <w:t xml:space="preserve"> Выдача:</w:t>
      </w:r>
      <w:r>
        <w:rPr>
          <w:rFonts w:ascii="Times New Roman" w:hAnsi="Times New Roman" w:cs="Times New Roman"/>
          <w:color w:val="000000"/>
          <w:sz w:val="24"/>
          <w:szCs w:val="24"/>
        </w:rPr>
        <w:t xml:space="preserve"> </w:t>
      </w:r>
      <w:r>
        <w:rPr>
          <w:rFonts w:ascii="Times New Roman" w:hAnsi="Times New Roman" w:cs="Times New Roman"/>
          <w:bCs/>
          <w:snapToGrid w:val="0"/>
          <w:color w:val="000000"/>
          <w:sz w:val="24"/>
          <w:szCs w:val="24"/>
        </w:rPr>
        <w:t xml:space="preserve">при положительном решении Совета Фонд, на основании протокола заседания Совета, заключает с Заемщиком договор микрозайма и в порядке, установленном действующим законодательством, договор обеспечения возврата микрозайма. </w:t>
      </w:r>
      <w:r>
        <w:rPr>
          <w:rFonts w:ascii="Times New Roman" w:hAnsi="Times New Roman" w:cs="Times New Roman"/>
          <w:color w:val="000000"/>
          <w:sz w:val="24"/>
          <w:szCs w:val="24"/>
        </w:rPr>
        <w:t xml:space="preserve">К договору микрозайма прилагается график погашения микрозайма и уплаты процентов. </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bCs/>
          <w:noProof/>
          <w:color w:val="000000"/>
          <w:sz w:val="24"/>
          <w:szCs w:val="24"/>
        </w:rPr>
        <w:t>10.6.</w:t>
      </w:r>
      <w:r>
        <w:rPr>
          <w:rFonts w:ascii="Times New Roman" w:hAnsi="Times New Roman" w:cs="Times New Roman"/>
          <w:bCs/>
          <w:color w:val="000000"/>
          <w:sz w:val="24"/>
          <w:szCs w:val="24"/>
        </w:rPr>
        <w:t xml:space="preserve"> Контроль и сопровождение: т</w:t>
      </w:r>
      <w:r>
        <w:rPr>
          <w:rFonts w:ascii="Times New Roman" w:hAnsi="Times New Roman" w:cs="Times New Roman"/>
          <w:color w:val="000000"/>
          <w:sz w:val="24"/>
          <w:szCs w:val="24"/>
        </w:rPr>
        <w:t>екущий контроль за реализацией предпринимательского проекта осуществляет Фонд по следующим направлениям:</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noProof/>
          <w:color w:val="000000"/>
          <w:sz w:val="24"/>
          <w:szCs w:val="24"/>
        </w:rPr>
        <w:t>-</w:t>
      </w:r>
      <w:r>
        <w:rPr>
          <w:rFonts w:ascii="Times New Roman" w:hAnsi="Times New Roman" w:cs="Times New Roman"/>
          <w:color w:val="000000"/>
          <w:sz w:val="24"/>
          <w:szCs w:val="24"/>
        </w:rPr>
        <w:t xml:space="preserve"> целевое направление и использование Заемщиками средств займа;</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noProof/>
          <w:color w:val="000000"/>
          <w:sz w:val="24"/>
          <w:szCs w:val="24"/>
        </w:rPr>
        <w:t>-</w:t>
      </w:r>
      <w:r>
        <w:rPr>
          <w:rFonts w:ascii="Times New Roman" w:hAnsi="Times New Roman" w:cs="Times New Roman"/>
          <w:color w:val="000000"/>
          <w:sz w:val="24"/>
          <w:szCs w:val="24"/>
        </w:rPr>
        <w:t xml:space="preserve"> соблюдение Заемщиками графика погашения займа и уплаты процентов;</w:t>
      </w:r>
    </w:p>
    <w:p w:rsidR="00AF2C16" w:rsidRDefault="00AF2C16" w:rsidP="00AF2C16">
      <w:pPr>
        <w:ind w:firstLine="567"/>
        <w:rPr>
          <w:rFonts w:ascii="Times New Roman" w:hAnsi="Times New Roman" w:cs="Times New Roman"/>
          <w:color w:val="000000"/>
          <w:sz w:val="24"/>
          <w:szCs w:val="24"/>
        </w:rPr>
      </w:pPr>
      <w:r>
        <w:rPr>
          <w:rFonts w:ascii="Times New Roman" w:hAnsi="Times New Roman" w:cs="Times New Roman"/>
          <w:noProof/>
          <w:color w:val="000000"/>
          <w:sz w:val="24"/>
          <w:szCs w:val="24"/>
        </w:rPr>
        <w:t>-</w:t>
      </w:r>
      <w:r>
        <w:rPr>
          <w:rFonts w:ascii="Times New Roman" w:hAnsi="Times New Roman" w:cs="Times New Roman"/>
          <w:color w:val="000000"/>
          <w:sz w:val="24"/>
          <w:szCs w:val="24"/>
        </w:rPr>
        <w:t xml:space="preserve"> проверка имущества по договору залога.</w:t>
      </w:r>
    </w:p>
    <w:p w:rsidR="00AF2C16" w:rsidRDefault="00AF2C16" w:rsidP="00AF2C16">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целевым использованием Заемщиками средств микрозаймов  обеспечивается Фондом на всех этапах реализации проекта до полного возврата микрозайма, т.е. в течение срока действия договора займа и сопутствующих ему договоров.</w:t>
      </w:r>
    </w:p>
    <w:p w:rsidR="00AF2C16" w:rsidRDefault="00AF2C16" w:rsidP="00AF2C16">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нарушении сроков возврата Заемщиками средств микрозаймов, уплаты  процентов за пользование ими, а также при выявлении фактов нецелевого использования Заемщиками микрозаймов, Фонд имеет право приостановить либо прекратить финансирование проекта и принять установленные законодательством меры по досрочному возврату микрозайма и взысканию процентов.</w:t>
      </w:r>
    </w:p>
    <w:p w:rsidR="00AF2C16" w:rsidRDefault="00AF2C16" w:rsidP="00AF2C16">
      <w:pPr>
        <w:tabs>
          <w:tab w:val="left" w:pos="8931"/>
        </w:tabs>
        <w:ind w:firstLine="567"/>
        <w:rPr>
          <w:rFonts w:ascii="Times New Roman" w:hAnsi="Times New Roman" w:cs="Times New Roman"/>
          <w:color w:val="000000"/>
          <w:sz w:val="24"/>
          <w:szCs w:val="24"/>
        </w:rPr>
      </w:pPr>
      <w:r>
        <w:rPr>
          <w:rFonts w:ascii="Times New Roman" w:hAnsi="Times New Roman" w:cs="Times New Roman"/>
          <w:color w:val="000000"/>
          <w:sz w:val="24"/>
          <w:szCs w:val="24"/>
        </w:rPr>
        <w:t>Фонд вправе проводить проверку целевого использования микрозаймов в любое время действия договора микрозайма.</w:t>
      </w:r>
    </w:p>
    <w:p w:rsidR="00AF2C16" w:rsidRDefault="00AF2C16" w:rsidP="00AF2C16">
      <w:pPr>
        <w:tabs>
          <w:tab w:val="left" w:pos="708"/>
        </w:tabs>
        <w:ind w:firstLine="0"/>
        <w:jc w:val="center"/>
        <w:rPr>
          <w:rFonts w:ascii="Times New Roman" w:hAnsi="Times New Roman" w:cs="Times New Roman"/>
          <w:bCs/>
          <w:noProof/>
          <w:color w:val="000000"/>
          <w:sz w:val="24"/>
          <w:szCs w:val="24"/>
        </w:rPr>
      </w:pPr>
    </w:p>
    <w:p w:rsidR="00AF2C16" w:rsidRDefault="00AF2C16" w:rsidP="00AF2C16">
      <w:pPr>
        <w:tabs>
          <w:tab w:val="left" w:pos="708"/>
        </w:tabs>
        <w:ind w:firstLine="0"/>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w:t>XI</w:t>
      </w:r>
      <w:r>
        <w:rPr>
          <w:rFonts w:ascii="Times New Roman" w:hAnsi="Times New Roman" w:cs="Times New Roman"/>
          <w:b/>
          <w:bCs/>
          <w:noProof/>
          <w:color w:val="000000"/>
          <w:sz w:val="24"/>
          <w:szCs w:val="24"/>
        </w:rPr>
        <w:t>.</w:t>
      </w:r>
      <w:r>
        <w:rPr>
          <w:rFonts w:ascii="Times New Roman" w:hAnsi="Times New Roman" w:cs="Times New Roman"/>
          <w:b/>
          <w:bCs/>
          <w:color w:val="000000"/>
          <w:sz w:val="24"/>
          <w:szCs w:val="24"/>
        </w:rPr>
        <w:t xml:space="preserve"> Порядок распределения доходов, полученных Фондом при осуществлении</w:t>
      </w:r>
    </w:p>
    <w:p w:rsidR="00AF2C16" w:rsidRDefault="00AF2C16" w:rsidP="00AF2C16">
      <w:pPr>
        <w:tabs>
          <w:tab w:val="left" w:pos="708"/>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деятельности по предоставлению микрозаймов</w:t>
      </w:r>
    </w:p>
    <w:p w:rsidR="00AF2C16" w:rsidRDefault="00AF2C16" w:rsidP="00AF2C16">
      <w:pPr>
        <w:tabs>
          <w:tab w:val="left" w:pos="708"/>
        </w:tabs>
        <w:ind w:firstLine="567"/>
        <w:rPr>
          <w:rFonts w:ascii="Times New Roman" w:hAnsi="Times New Roman" w:cs="Times New Roman"/>
          <w:bCs/>
          <w:color w:val="000000"/>
          <w:sz w:val="24"/>
          <w:szCs w:val="24"/>
        </w:rPr>
      </w:pPr>
    </w:p>
    <w:p w:rsidR="00AF2C16" w:rsidRDefault="00AF2C16" w:rsidP="00AF2C16">
      <w:pPr>
        <w:tabs>
          <w:tab w:val="left" w:pos="708"/>
        </w:tabs>
        <w:ind w:firstLine="567"/>
        <w:rPr>
          <w:rFonts w:ascii="Times New Roman" w:hAnsi="Times New Roman" w:cs="Times New Roman"/>
          <w:color w:val="000000"/>
          <w:sz w:val="24"/>
          <w:szCs w:val="24"/>
        </w:rPr>
      </w:pPr>
      <w:r>
        <w:rPr>
          <w:rFonts w:ascii="Times New Roman" w:hAnsi="Times New Roman" w:cs="Times New Roman"/>
          <w:color w:val="000000"/>
          <w:sz w:val="24"/>
          <w:szCs w:val="24"/>
        </w:rPr>
        <w:t>11.1. Доходы, полученные</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Фондом при предоставлении микрозаймов, распределяются по следующим направлениям:</w:t>
      </w:r>
    </w:p>
    <w:p w:rsidR="00AF2C16" w:rsidRDefault="00AF2C16" w:rsidP="00AF2C16">
      <w:pPr>
        <w:tabs>
          <w:tab w:val="left" w:pos="708"/>
        </w:tabs>
        <w:ind w:firstLine="567"/>
        <w:rPr>
          <w:rFonts w:ascii="Times New Roman" w:hAnsi="Times New Roman" w:cs="Times New Roman"/>
          <w:bCs/>
          <w:snapToGrid w:val="0"/>
          <w:color w:val="000000"/>
          <w:sz w:val="24"/>
          <w:szCs w:val="24"/>
        </w:rPr>
      </w:pPr>
      <w:r>
        <w:rPr>
          <w:rFonts w:ascii="Times New Roman" w:hAnsi="Times New Roman" w:cs="Times New Roman"/>
          <w:color w:val="000000"/>
          <w:sz w:val="24"/>
          <w:szCs w:val="24"/>
        </w:rPr>
        <w:t>- покрытие расходов, связанных с обеспечением деятельности Фонда, определяемых в смете расходов Фонда, утвержденной общим собранием учредителей Фонда с учетом доходов от другой деятельности Фонда;</w:t>
      </w:r>
    </w:p>
    <w:p w:rsidR="00AF2C16" w:rsidRDefault="00AF2C16" w:rsidP="00AF2C16">
      <w:pPr>
        <w:tabs>
          <w:tab w:val="left" w:pos="708"/>
        </w:tabs>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пополнение активов Фонда для осуществления микрофинансовой деятельности. </w:t>
      </w:r>
    </w:p>
    <w:p w:rsidR="00AF2C16" w:rsidRDefault="00AF2C16" w:rsidP="00AF2C16">
      <w:pPr>
        <w:tabs>
          <w:tab w:val="left" w:pos="708"/>
        </w:tabs>
        <w:jc w:val="right"/>
        <w:rPr>
          <w:rFonts w:ascii="Times New Roman" w:hAnsi="Times New Roman" w:cs="Times New Roman"/>
          <w:color w:val="000000"/>
          <w:sz w:val="24"/>
          <w:szCs w:val="24"/>
        </w:rPr>
      </w:pPr>
    </w:p>
    <w:p w:rsidR="00AF2C16" w:rsidRDefault="00AF2C16" w:rsidP="00AF2C16">
      <w:pPr>
        <w:tabs>
          <w:tab w:val="left" w:pos="708"/>
        </w:tabs>
        <w:jc w:val="right"/>
        <w:rPr>
          <w:rFonts w:ascii="Times New Roman" w:hAnsi="Times New Roman" w:cs="Times New Roman"/>
          <w:color w:val="000000"/>
          <w:sz w:val="24"/>
          <w:szCs w:val="24"/>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lang w:val="en-US"/>
        </w:rPr>
      </w:pP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 1</w:t>
      </w: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Порядку предоставления </w:t>
      </w: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микрозаймов субъектам </w:t>
      </w: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малого предпринимательства </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Хоринском районе</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2009 - 2014 годы</w:t>
      </w:r>
    </w:p>
    <w:p w:rsidR="00AF2C16" w:rsidRDefault="00AF2C16" w:rsidP="00AF2C16">
      <w:pPr>
        <w:pStyle w:val="ConsPlusNormal"/>
        <w:widowControl/>
        <w:tabs>
          <w:tab w:val="left" w:pos="708"/>
        </w:tabs>
        <w:ind w:firstLine="0"/>
        <w:jc w:val="both"/>
        <w:rPr>
          <w:rFonts w:ascii="Times New Roman" w:hAnsi="Times New Roman" w:cs="Times New Roman"/>
          <w:color w:val="000000"/>
          <w:sz w:val="24"/>
          <w:szCs w:val="24"/>
        </w:rPr>
      </w:pPr>
    </w:p>
    <w:p w:rsidR="00AF2C16" w:rsidRDefault="00AF2C16" w:rsidP="00AF2C16">
      <w:pPr>
        <w:pStyle w:val="ConsPlusNonformat"/>
        <w:tabs>
          <w:tab w:val="left" w:pos="708"/>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В Координационный совет по</w:t>
      </w:r>
    </w:p>
    <w:p w:rsidR="00AF2C16" w:rsidRDefault="00AF2C16" w:rsidP="00AF2C16">
      <w:pPr>
        <w:pStyle w:val="ConsPlusNonformat"/>
        <w:tabs>
          <w:tab w:val="left" w:pos="708"/>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инвестиционной деятельности </w:t>
      </w:r>
    </w:p>
    <w:p w:rsidR="00AF2C16" w:rsidRDefault="00AF2C16" w:rsidP="00AF2C16">
      <w:pPr>
        <w:pStyle w:val="ConsPlusNonformat"/>
        <w:tabs>
          <w:tab w:val="left" w:pos="708"/>
        </w:tabs>
        <w:jc w:val="right"/>
        <w:rPr>
          <w:rFonts w:ascii="Times New Roman" w:hAnsi="Times New Roman" w:cs="Times New Roman"/>
          <w:color w:val="000000"/>
          <w:sz w:val="24"/>
          <w:szCs w:val="24"/>
        </w:rPr>
      </w:pPr>
      <w:r>
        <w:rPr>
          <w:rFonts w:ascii="Times New Roman" w:hAnsi="Times New Roman" w:cs="Times New Roman"/>
          <w:bCs/>
          <w:color w:val="000000"/>
          <w:sz w:val="24"/>
          <w:szCs w:val="24"/>
        </w:rPr>
        <w:t>при Главе МО «Хоринский район»</w:t>
      </w:r>
    </w:p>
    <w:p w:rsidR="00AF2C16" w:rsidRDefault="00AF2C16" w:rsidP="00AF2C16">
      <w:pPr>
        <w:pStyle w:val="ConsPlusTitle"/>
        <w:widowControl/>
        <w:tabs>
          <w:tab w:val="left" w:pos="708"/>
        </w:tabs>
        <w:jc w:val="center"/>
        <w:rPr>
          <w:rFonts w:ascii="Times New Roman" w:hAnsi="Times New Roman" w:cs="Times New Roman"/>
          <w:color w:val="000000"/>
          <w:sz w:val="24"/>
          <w:szCs w:val="24"/>
        </w:rPr>
      </w:pPr>
    </w:p>
    <w:p w:rsidR="00AF2C16" w:rsidRDefault="00AF2C16" w:rsidP="00AF2C16">
      <w:pPr>
        <w:pStyle w:val="ConsPlusTitle"/>
        <w:widowControl/>
        <w:tabs>
          <w:tab w:val="left" w:pos="708"/>
        </w:tabs>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AF2C16" w:rsidRDefault="00AF2C16" w:rsidP="00AF2C16">
      <w:pPr>
        <w:pStyle w:val="ConsPlusTitle"/>
        <w:widowControl/>
        <w:tabs>
          <w:tab w:val="left" w:pos="708"/>
        </w:tabs>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ИНДИВИДУАЛЬНОГО ПРЕДПРИНИМАТЕЛЯ,</w:t>
      </w:r>
    </w:p>
    <w:p w:rsidR="00AF2C16" w:rsidRDefault="00AF2C16" w:rsidP="00AF2C16">
      <w:pPr>
        <w:pStyle w:val="ConsPlusTitle"/>
        <w:widowControl/>
        <w:tabs>
          <w:tab w:val="left" w:pos="708"/>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ПРЕТЕНДУЮЩЕГО НА ПОЛУЧЕНИЕ ПОДДЕРЖКИ</w:t>
      </w:r>
    </w:p>
    <w:p w:rsidR="00AF2C16" w:rsidRDefault="00AF2C16" w:rsidP="00AF2C16">
      <w:pPr>
        <w:pStyle w:val="ConsPlusTitle"/>
        <w:widowControl/>
        <w:tabs>
          <w:tab w:val="left" w:pos="708"/>
        </w:tabs>
        <w:jc w:val="center"/>
        <w:rPr>
          <w:rFonts w:ascii="Times New Roman" w:hAnsi="Times New Roman" w:cs="Times New Roman"/>
          <w:color w:val="000000"/>
          <w:sz w:val="24"/>
          <w:szCs w:val="24"/>
        </w:rPr>
      </w:pPr>
      <w:r>
        <w:rPr>
          <w:rFonts w:ascii="Times New Roman" w:hAnsi="Times New Roman" w:cs="Times New Roman"/>
          <w:color w:val="000000"/>
          <w:sz w:val="24"/>
          <w:szCs w:val="24"/>
        </w:rPr>
        <w:t>В ВИДЕ МИКРОЗАЙМА</w:t>
      </w:r>
    </w:p>
    <w:p w:rsidR="00AF2C16" w:rsidRDefault="00AF2C16" w:rsidP="00AF2C16">
      <w:pPr>
        <w:pStyle w:val="ConsPlusNonformat"/>
        <w:tabs>
          <w:tab w:val="left" w:pos="708"/>
        </w:tabs>
        <w:jc w:val="both"/>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индивидуального  предпринимателя</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 </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Юридический адрес 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Контактный телефон ________________________________________________ </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адрес   налоговой   инспекции,  в  которой  </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предприниматель состоит на налоговом учете 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ИНН 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Сведения  о  государственной  регистрации  на основании Свидетельства о</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государственной регистрации: </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регистрационный номер 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дата регистрации 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наименование государственного органа, осуществившего регистрацию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регистрационный номер в ЕГРИП______________________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внесения записи в ЕГРИП_______________________________________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Основной  вид  деятельности  по  общероссийскому  классификатору  видов</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экономической деятельности:</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код ОКВЭД (с указанием описания кода )_____________________________ __________________________________________________________________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Основные  виды  товаров,  работ  и  услуг, по  которым специализируется</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организация:_______________________________________________________ __________________________________________________________________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Средняя  численность  работников за последний отчетный период__________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Средний    уровень    заработной    платы    работников   субъекта   малого</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предпринимательства за последний месяц _________________________  руб.</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Цель получения микрозайма (целевые расходы) 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 __________________________________________________________________ __________________________________________________________________</w:t>
      </w:r>
      <w:r>
        <w:rPr>
          <w:rFonts w:ascii="Times New Roman" w:hAnsi="Times New Roman" w:cs="Times New Roman"/>
          <w:color w:val="000000"/>
          <w:sz w:val="24"/>
          <w:szCs w:val="24"/>
        </w:rPr>
        <w:br/>
        <w:t>Сумма испрашиваемого микрозайма___________________________________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Срок выдачи микрозайма_____________________________________________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Форма обеспечения по микрозайму____________________________________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Настоящим заявлением подтверждаю, что в отношении: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индивидуального предпринимателя)</w:t>
      </w:r>
    </w:p>
    <w:p w:rsidR="00AF2C16" w:rsidRDefault="00AF2C16" w:rsidP="00AF2C16">
      <w:pPr>
        <w:pStyle w:val="ConsPlusNonformat"/>
        <w:tabs>
          <w:tab w:val="left" w:pos="708"/>
        </w:tabs>
        <w:ind w:right="849"/>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проводится    процедура   реорганизации,   ликвидации,   банкротства, задолженность по начисленным налогам, сборам и иным обязательным платежам в бюджеты   всех   уровней   бюджетной   системы   Российской   Федерации   и государственные   внебюджетные  фонды,  а  также  по  бюджетным  средствам, предоставленным ранее на возвратной основе, по состоянию на __________________________________ отсутствует.</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Достоверность представленной информации гарантирую.</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предприниматель          ______    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печать)         (Ф.И.О.)</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C16" w:rsidRDefault="00AF2C16" w:rsidP="00AF2C16">
      <w:pPr>
        <w:pStyle w:val="ConsPlusNonformat"/>
        <w:tabs>
          <w:tab w:val="left" w:pos="708"/>
        </w:tabs>
        <w:jc w:val="both"/>
        <w:rPr>
          <w:rFonts w:ascii="Times New Roman" w:hAnsi="Times New Roman" w:cs="Times New Roman"/>
          <w:color w:val="000000"/>
          <w:sz w:val="24"/>
          <w:szCs w:val="24"/>
        </w:rPr>
      </w:pP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 2 </w:t>
      </w: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к Порядку предоставления</w:t>
      </w: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микрозаймов субъектам малого</w:t>
      </w: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предпринимательства</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Хоринском районе</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2009 - 2014 годы</w:t>
      </w:r>
    </w:p>
    <w:p w:rsidR="00AF2C16" w:rsidRDefault="00AF2C16" w:rsidP="00AF2C16">
      <w:pPr>
        <w:tabs>
          <w:tab w:val="left" w:pos="708"/>
        </w:tabs>
        <w:jc w:val="right"/>
        <w:rPr>
          <w:rFonts w:ascii="Times New Roman" w:hAnsi="Times New Roman" w:cs="Times New Roman"/>
          <w:color w:val="000000"/>
          <w:sz w:val="24"/>
          <w:szCs w:val="24"/>
        </w:rPr>
      </w:pPr>
    </w:p>
    <w:p w:rsidR="00AF2C16" w:rsidRDefault="00AF2C16" w:rsidP="00AF2C16">
      <w:pPr>
        <w:pStyle w:val="ConsPlusNonformat"/>
        <w:tabs>
          <w:tab w:val="left" w:pos="708"/>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В Координационный совет по</w:t>
      </w:r>
    </w:p>
    <w:p w:rsidR="00AF2C16" w:rsidRDefault="00AF2C16" w:rsidP="00AF2C16">
      <w:pPr>
        <w:pStyle w:val="ConsPlusNonformat"/>
        <w:tabs>
          <w:tab w:val="left" w:pos="708"/>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инвестиционной деятельности </w:t>
      </w:r>
    </w:p>
    <w:p w:rsidR="00AF2C16" w:rsidRDefault="00AF2C16" w:rsidP="00AF2C16">
      <w:pPr>
        <w:pStyle w:val="ConsPlusNonformat"/>
        <w:tabs>
          <w:tab w:val="left" w:pos="708"/>
        </w:tabs>
        <w:jc w:val="right"/>
        <w:rPr>
          <w:rFonts w:ascii="Times New Roman" w:hAnsi="Times New Roman" w:cs="Times New Roman"/>
          <w:color w:val="000000"/>
          <w:sz w:val="24"/>
          <w:szCs w:val="24"/>
        </w:rPr>
      </w:pPr>
      <w:r>
        <w:rPr>
          <w:rFonts w:ascii="Times New Roman" w:hAnsi="Times New Roman" w:cs="Times New Roman"/>
          <w:bCs/>
          <w:color w:val="000000"/>
          <w:sz w:val="24"/>
          <w:szCs w:val="24"/>
        </w:rPr>
        <w:t>при Главе МО «Хоринский район»</w:t>
      </w:r>
    </w:p>
    <w:p w:rsidR="00AF2C16" w:rsidRDefault="00AF2C16" w:rsidP="00AF2C16">
      <w:pPr>
        <w:pStyle w:val="ConsPlusTitle"/>
        <w:widowControl/>
        <w:tabs>
          <w:tab w:val="left" w:pos="708"/>
        </w:tabs>
        <w:jc w:val="right"/>
        <w:rPr>
          <w:rFonts w:ascii="Times New Roman" w:hAnsi="Times New Roman" w:cs="Times New Roman"/>
          <w:b w:val="0"/>
          <w:color w:val="000000"/>
          <w:sz w:val="24"/>
          <w:szCs w:val="24"/>
        </w:rPr>
      </w:pPr>
    </w:p>
    <w:p w:rsidR="00AF2C16" w:rsidRDefault="00AF2C16" w:rsidP="00AF2C16">
      <w:pPr>
        <w:pStyle w:val="ConsPlusTitle"/>
        <w:widowControl/>
        <w:tabs>
          <w:tab w:val="left" w:pos="708"/>
        </w:tabs>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AF2C16" w:rsidRDefault="00AF2C16" w:rsidP="00AF2C16">
      <w:pPr>
        <w:pStyle w:val="ConsPlusTitle"/>
        <w:widowControl/>
        <w:tabs>
          <w:tab w:val="left" w:pos="708"/>
        </w:tabs>
        <w:jc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ЮРИДИЧЕСКОГО ЛИЦА</w:t>
      </w:r>
    </w:p>
    <w:p w:rsidR="00AF2C16" w:rsidRDefault="00AF2C16" w:rsidP="00AF2C16">
      <w:pPr>
        <w:pStyle w:val="ConsPlusTitle"/>
        <w:widowControl/>
        <w:tabs>
          <w:tab w:val="left" w:pos="708"/>
        </w:tabs>
        <w:jc w:val="center"/>
        <w:rPr>
          <w:rFonts w:ascii="Times New Roman" w:hAnsi="Times New Roman" w:cs="Times New Roman"/>
          <w:color w:val="000000"/>
          <w:sz w:val="24"/>
          <w:szCs w:val="24"/>
        </w:rPr>
      </w:pPr>
      <w:r>
        <w:rPr>
          <w:rFonts w:ascii="Times New Roman" w:hAnsi="Times New Roman" w:cs="Times New Roman"/>
          <w:color w:val="000000"/>
          <w:sz w:val="24"/>
          <w:szCs w:val="24"/>
        </w:rPr>
        <w:t>(СУБЪЕКТА МАЛОГО ПРЕДПРИНИМАТЕЛЬСТВА),</w:t>
      </w:r>
    </w:p>
    <w:p w:rsidR="00AF2C16" w:rsidRDefault="00AF2C16" w:rsidP="00AF2C16">
      <w:pPr>
        <w:pStyle w:val="ConsPlusTitle"/>
        <w:widowControl/>
        <w:tabs>
          <w:tab w:val="left" w:pos="708"/>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ПРЕТЕНДУЮЩЕГО НА ПОЛУЧЕНИЕ ПОДДЕРЖКИ</w:t>
      </w:r>
    </w:p>
    <w:p w:rsidR="00AF2C16" w:rsidRDefault="00AF2C16" w:rsidP="00AF2C16">
      <w:pPr>
        <w:pStyle w:val="ConsPlusTitle"/>
        <w:widowControl/>
        <w:tabs>
          <w:tab w:val="left" w:pos="708"/>
        </w:tabs>
        <w:jc w:val="center"/>
        <w:rPr>
          <w:rFonts w:ascii="Times New Roman" w:hAnsi="Times New Roman" w:cs="Times New Roman"/>
          <w:color w:val="000000"/>
          <w:sz w:val="24"/>
          <w:szCs w:val="24"/>
        </w:rPr>
      </w:pPr>
      <w:r>
        <w:rPr>
          <w:rFonts w:ascii="Times New Roman" w:hAnsi="Times New Roman" w:cs="Times New Roman"/>
          <w:color w:val="000000"/>
          <w:sz w:val="24"/>
          <w:szCs w:val="24"/>
        </w:rPr>
        <w:t>В ВИДЕ МИКРОЗАЙМА</w:t>
      </w:r>
    </w:p>
    <w:p w:rsidR="00AF2C16" w:rsidRDefault="00AF2C16" w:rsidP="00AF2C16">
      <w:pPr>
        <w:pStyle w:val="ConsPlusNonformat"/>
        <w:tabs>
          <w:tab w:val="left" w:pos="708"/>
        </w:tabs>
        <w:jc w:val="center"/>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организации   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 </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Сокращенное наименование организации ______________________________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Юридический адрес 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 (Ф.И.О.) 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Контактный телефон ________________________________________________ </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адрес   налоговой   инспекции,  в  которой  организация</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состоит на налоговом учете 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ИНН 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Уставный капитал организации (для юридического лица)  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принадлежащий государству 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муниципальным образованиям 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другим юридическим и физическим лицам 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Сведения  о  государственной  регистрации  на основании Свидетельства о</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государственной регистрации: </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регистрационный номер 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дата регистрации 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наименование государственного органа, осуществившего регистрацию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государственный регистрационный номер в ЕГРЮЛ ___________________ </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дата внесения записи в ЕГРЮЛ 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Основной  вид  деятельности  по  общероссийскому  классификатору  видов</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экономической деятельности: код ОКВЭД (с указанием описания кода )____ __________________________________________________________________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Основные  виды  товаров,  работ  и  услуг, по  которым специализируется</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организация_______________________________________________________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Средняя  численность  работников за последний отчетный период_________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Средний    уровень    заработной    платы    работников   субъекта   малого</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предпринимательства за последний месяц __________________________ руб.</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Цель получения микрозайма (целевые расходы) 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 __________________________________________________________________ __________________________________________________________________</w:t>
      </w:r>
      <w:r>
        <w:rPr>
          <w:rFonts w:ascii="Times New Roman" w:hAnsi="Times New Roman" w:cs="Times New Roman"/>
          <w:color w:val="000000"/>
          <w:sz w:val="24"/>
          <w:szCs w:val="24"/>
        </w:rPr>
        <w:br/>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Сумма испрашиваемого микрозайма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Срок выдачи микрозайма____________________________________________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Форма обеспечения по микрозаму _________________________________________________________________ _________________________________________________________________ 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Настоящим заявлением подтверждаем, что в отношении:  ________________  __________________________________________________________________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ind w:right="1566"/>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проводится    процедура   реорганизации,   ликвидации,   банкротства, задолженность по начисленным налогам, сборам и иным обязательным платежам в бюджеты   всех   уровней   бюджетной   системы   Российской   Федерации   и государственные   внебюджетные  фонды,  а  также  по  бюджетным  средствам, предоставленным ранее на возвратной основе, по состоянию на __________________________________ отсутствует.</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Достоверность представленной информации гарантируем.</w:t>
      </w:r>
    </w:p>
    <w:p w:rsidR="00AF2C16" w:rsidRDefault="00AF2C16" w:rsidP="00AF2C16">
      <w:pPr>
        <w:pStyle w:val="ConsPlusNonformat"/>
        <w:tabs>
          <w:tab w:val="left" w:pos="708"/>
        </w:tabs>
        <w:rPr>
          <w:rFonts w:ascii="Times New Roman" w:hAnsi="Times New Roman" w:cs="Times New Roman"/>
          <w:color w:val="000000"/>
          <w:sz w:val="24"/>
          <w:szCs w:val="24"/>
        </w:rPr>
      </w:pP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C16" w:rsidRDefault="00AF2C16" w:rsidP="00AF2C16">
      <w:pPr>
        <w:pStyle w:val="ConsPlusNonformat"/>
        <w:tabs>
          <w:tab w:val="left" w:pos="708"/>
        </w:tabs>
        <w:ind w:left="708"/>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          __________  _____________________</w:t>
      </w:r>
    </w:p>
    <w:p w:rsidR="00AF2C16" w:rsidRDefault="00AF2C16" w:rsidP="00AF2C16">
      <w:pPr>
        <w:pStyle w:val="ConsPlusNonformat"/>
        <w:tabs>
          <w:tab w:val="left" w:pos="708"/>
        </w:tabs>
        <w:ind w:left="708" w:firstLine="3477"/>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печать)                (Ф.И.О.)</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C16" w:rsidRDefault="00AF2C16" w:rsidP="00AF2C16">
      <w:pPr>
        <w:pStyle w:val="ConsPlusNonformat"/>
        <w:tabs>
          <w:tab w:val="left" w:pos="708"/>
        </w:tabs>
        <w:ind w:firstLine="708"/>
        <w:rPr>
          <w:rFonts w:ascii="Times New Roman" w:hAnsi="Times New Roman" w:cs="Times New Roman"/>
          <w:color w:val="000000"/>
          <w:sz w:val="24"/>
          <w:szCs w:val="24"/>
        </w:rPr>
      </w:pPr>
      <w:r>
        <w:rPr>
          <w:rFonts w:ascii="Times New Roman" w:hAnsi="Times New Roman" w:cs="Times New Roman"/>
          <w:color w:val="000000"/>
          <w:sz w:val="24"/>
          <w:szCs w:val="24"/>
        </w:rPr>
        <w:t>Главный бухгалтер организации     ___________    _________________</w:t>
      </w:r>
    </w:p>
    <w:p w:rsidR="00AF2C16" w:rsidRDefault="00AF2C16" w:rsidP="00AF2C16">
      <w:pPr>
        <w:pStyle w:val="ConsPlusNonformat"/>
        <w:tabs>
          <w:tab w:val="left" w:pos="70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(Ф.И.О.)</w:t>
      </w:r>
    </w:p>
    <w:p w:rsidR="00AF2C16" w:rsidRDefault="00AF2C16" w:rsidP="00AF2C16">
      <w:pPr>
        <w:tabs>
          <w:tab w:val="left" w:pos="708"/>
        </w:tabs>
        <w:jc w:val="right"/>
        <w:rPr>
          <w:rFonts w:ascii="Times New Roman" w:hAnsi="Times New Roman" w:cs="Times New Roman"/>
          <w:color w:val="000000"/>
          <w:sz w:val="24"/>
          <w:szCs w:val="24"/>
        </w:rPr>
      </w:pPr>
      <w:bookmarkStart w:id="23" w:name="_Toc163963163"/>
      <w:bookmarkStart w:id="24" w:name="_Toc143858778"/>
      <w:bookmarkStart w:id="25" w:name="_Toc142902625"/>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 3 </w:t>
      </w: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к Порядку предоставления</w:t>
      </w: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микрозаймов субъектам малого</w:t>
      </w: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предпринимательства </w:t>
      </w:r>
    </w:p>
    <w:bookmarkEnd w:id="23"/>
    <w:bookmarkEnd w:id="24"/>
    <w:bookmarkEnd w:id="25"/>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Хоринском районе</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2009 - 2014 годы</w:t>
      </w:r>
    </w:p>
    <w:p w:rsidR="00AF2C16" w:rsidRDefault="00AF2C16" w:rsidP="00AF2C16">
      <w:pPr>
        <w:pStyle w:val="affb"/>
        <w:tabs>
          <w:tab w:val="left" w:pos="708"/>
        </w:tabs>
        <w:spacing w:before="0" w:after="0"/>
        <w:jc w:val="right"/>
        <w:rPr>
          <w:rFonts w:ascii="Times New Roman" w:hAnsi="Times New Roman" w:cs="Times New Roman"/>
          <w:bCs/>
          <w:color w:val="000000"/>
        </w:rPr>
      </w:pPr>
    </w:p>
    <w:p w:rsidR="00AF2C16" w:rsidRDefault="00AF2C16" w:rsidP="00AF2C16">
      <w:pPr>
        <w:pStyle w:val="ConsPlusNonformat"/>
        <w:tabs>
          <w:tab w:val="left" w:pos="708"/>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В Координационный совет по</w:t>
      </w:r>
    </w:p>
    <w:p w:rsidR="00AF2C16" w:rsidRDefault="00AF2C16" w:rsidP="00AF2C16">
      <w:pPr>
        <w:pStyle w:val="ConsPlusNonformat"/>
        <w:tabs>
          <w:tab w:val="left" w:pos="708"/>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инвестиционной деятельности </w:t>
      </w:r>
    </w:p>
    <w:p w:rsidR="00AF2C16" w:rsidRDefault="00AF2C16" w:rsidP="00AF2C16">
      <w:pPr>
        <w:pStyle w:val="ConsPlusNonformat"/>
        <w:tabs>
          <w:tab w:val="left" w:pos="708"/>
        </w:tabs>
        <w:jc w:val="right"/>
        <w:rPr>
          <w:rFonts w:ascii="Times New Roman" w:hAnsi="Times New Roman" w:cs="Times New Roman"/>
          <w:color w:val="000000"/>
          <w:sz w:val="24"/>
          <w:szCs w:val="24"/>
        </w:rPr>
      </w:pPr>
      <w:r>
        <w:rPr>
          <w:rFonts w:ascii="Times New Roman" w:hAnsi="Times New Roman" w:cs="Times New Roman"/>
          <w:bCs/>
          <w:color w:val="000000"/>
          <w:sz w:val="24"/>
          <w:szCs w:val="24"/>
        </w:rPr>
        <w:t>при Главе МО «Хоринский район»</w:t>
      </w:r>
    </w:p>
    <w:p w:rsidR="00AF2C16" w:rsidRDefault="00AF2C16" w:rsidP="00AF2C16">
      <w:pPr>
        <w:pStyle w:val="affb"/>
        <w:tabs>
          <w:tab w:val="left" w:pos="708"/>
        </w:tabs>
        <w:spacing w:before="0" w:after="0"/>
        <w:rPr>
          <w:rFonts w:ascii="Times New Roman" w:hAnsi="Times New Roman" w:cs="Times New Roman"/>
          <w:b/>
          <w:bCs/>
          <w:color w:val="000000"/>
        </w:rPr>
      </w:pPr>
    </w:p>
    <w:p w:rsidR="00AF2C16" w:rsidRDefault="00AF2C16" w:rsidP="00AF2C16">
      <w:pPr>
        <w:pStyle w:val="affb"/>
        <w:tabs>
          <w:tab w:val="left" w:pos="708"/>
        </w:tabs>
        <w:spacing w:before="0" w:after="0"/>
        <w:jc w:val="center"/>
        <w:rPr>
          <w:rFonts w:ascii="Times New Roman" w:hAnsi="Times New Roman" w:cs="Times New Roman"/>
          <w:b/>
          <w:bCs/>
          <w:color w:val="000000"/>
        </w:rPr>
      </w:pPr>
      <w:r>
        <w:rPr>
          <w:rFonts w:ascii="Times New Roman" w:hAnsi="Times New Roman" w:cs="Times New Roman"/>
          <w:b/>
          <w:bCs/>
          <w:color w:val="000000"/>
        </w:rPr>
        <w:t>ЗАКЛЮЧЕНИЕ</w:t>
      </w:r>
    </w:p>
    <w:p w:rsidR="00AF2C16" w:rsidRDefault="00AF2C16" w:rsidP="00AF2C16">
      <w:pPr>
        <w:pStyle w:val="affb"/>
        <w:tabs>
          <w:tab w:val="left" w:pos="708"/>
        </w:tabs>
        <w:spacing w:before="0" w:after="0"/>
        <w:jc w:val="center"/>
        <w:rPr>
          <w:rFonts w:ascii="Times New Roman" w:hAnsi="Times New Roman" w:cs="Times New Roman"/>
          <w:bCs/>
          <w:color w:val="000000"/>
        </w:rPr>
      </w:pPr>
      <w:r>
        <w:rPr>
          <w:rFonts w:ascii="Times New Roman" w:hAnsi="Times New Roman" w:cs="Times New Roman"/>
          <w:b/>
          <w:bCs/>
          <w:color w:val="000000"/>
        </w:rPr>
        <w:t>по заявлению субъекта малого предпринимательства</w:t>
      </w:r>
      <w:r>
        <w:rPr>
          <w:rFonts w:ascii="Times New Roman" w:hAnsi="Times New Roman" w:cs="Times New Roman"/>
          <w:bCs/>
          <w:color w:val="000000"/>
        </w:rPr>
        <w:t xml:space="preserve"> ________________________________________________________________</w:t>
      </w:r>
      <w:r>
        <w:rPr>
          <w:rFonts w:ascii="Times New Roman" w:hAnsi="Times New Roman" w:cs="Times New Roman"/>
          <w:bCs/>
          <w:color w:val="000000"/>
        </w:rPr>
        <w:br/>
        <w:t xml:space="preserve"> (наименование предприятия, ФИО индивидуального предпринимателя)</w:t>
      </w:r>
    </w:p>
    <w:p w:rsidR="00AF2C16" w:rsidRDefault="00AF2C16" w:rsidP="00AF2C16">
      <w:pPr>
        <w:pStyle w:val="affb"/>
        <w:tabs>
          <w:tab w:val="left" w:pos="708"/>
        </w:tabs>
        <w:spacing w:before="0" w:after="0"/>
        <w:rPr>
          <w:rFonts w:ascii="Times New Roman" w:hAnsi="Times New Roman" w:cs="Times New Roman"/>
          <w:bCs/>
          <w:color w:val="000000"/>
        </w:rPr>
      </w:pPr>
    </w:p>
    <w:p w:rsidR="00AF2C16" w:rsidRDefault="00AF2C16" w:rsidP="00AF2C16">
      <w:pPr>
        <w:pStyle w:val="affb"/>
        <w:tabs>
          <w:tab w:val="left" w:pos="708"/>
        </w:tabs>
        <w:spacing w:before="0" w:after="0"/>
        <w:rPr>
          <w:rFonts w:ascii="Times New Roman" w:hAnsi="Times New Roman" w:cs="Times New Roman"/>
          <w:bCs/>
          <w:color w:val="000000"/>
        </w:rPr>
      </w:pPr>
      <w:r>
        <w:rPr>
          <w:rFonts w:ascii="Times New Roman" w:hAnsi="Times New Roman" w:cs="Times New Roman"/>
          <w:bCs/>
          <w:color w:val="000000"/>
        </w:rPr>
        <w:t>на предоставление поддержки на реализацию предпринимательского проекта - предоставление микрозайма</w:t>
      </w:r>
    </w:p>
    <w:p w:rsidR="00AF2C16" w:rsidRDefault="00AF2C16" w:rsidP="00AF2C16">
      <w:pPr>
        <w:pStyle w:val="affb"/>
        <w:tabs>
          <w:tab w:val="left" w:pos="708"/>
        </w:tabs>
        <w:spacing w:before="0" w:after="0"/>
        <w:jc w:val="left"/>
        <w:rPr>
          <w:rFonts w:ascii="Times New Roman" w:hAnsi="Times New Roman" w:cs="Times New Roman"/>
          <w:bCs/>
          <w:color w:val="000000"/>
        </w:rPr>
      </w:pPr>
    </w:p>
    <w:p w:rsidR="00AF2C16" w:rsidRDefault="00AF2C16" w:rsidP="00AF2C16">
      <w:pPr>
        <w:pStyle w:val="affb"/>
        <w:tabs>
          <w:tab w:val="left" w:pos="708"/>
        </w:tabs>
        <w:spacing w:before="0" w:after="0"/>
        <w:ind w:firstLine="708"/>
        <w:rPr>
          <w:rFonts w:ascii="Times New Roman" w:hAnsi="Times New Roman" w:cs="Times New Roman"/>
          <w:color w:val="000000"/>
        </w:rPr>
      </w:pPr>
      <w:r>
        <w:rPr>
          <w:rFonts w:ascii="Times New Roman" w:hAnsi="Times New Roman" w:cs="Times New Roman"/>
          <w:bCs/>
          <w:color w:val="000000"/>
        </w:rPr>
        <w:t>1.</w:t>
      </w:r>
      <w:r>
        <w:rPr>
          <w:rFonts w:ascii="Times New Roman" w:hAnsi="Times New Roman" w:cs="Times New Roman"/>
          <w:color w:val="000000"/>
        </w:rPr>
        <w:t xml:space="preserve"> </w:t>
      </w:r>
      <w:r>
        <w:rPr>
          <w:rFonts w:ascii="Times New Roman" w:hAnsi="Times New Roman" w:cs="Times New Roman"/>
          <w:bCs/>
          <w:color w:val="000000"/>
        </w:rPr>
        <w:t>Сведения о Заемщике</w:t>
      </w:r>
      <w:r>
        <w:rPr>
          <w:rFonts w:ascii="Times New Roman" w:hAnsi="Times New Roman" w:cs="Times New Roman"/>
          <w:color w:val="000000"/>
        </w:rPr>
        <w:t>:</w:t>
      </w:r>
    </w:p>
    <w:p w:rsidR="00AF2C16" w:rsidRDefault="00AF2C16" w:rsidP="00AF2C16">
      <w:pPr>
        <w:tabs>
          <w:tab w:val="left" w:pos="708"/>
        </w:tabs>
        <w:ind w:firstLine="708"/>
        <w:rPr>
          <w:rFonts w:ascii="Times New Roman" w:hAnsi="Times New Roman" w:cs="Times New Roman"/>
          <w:color w:val="000000"/>
          <w:sz w:val="24"/>
          <w:szCs w:val="24"/>
        </w:rPr>
      </w:pPr>
      <w:r>
        <w:rPr>
          <w:rFonts w:ascii="Times New Roman" w:hAnsi="Times New Roman" w:cs="Times New Roman"/>
          <w:color w:val="000000"/>
          <w:sz w:val="24"/>
          <w:szCs w:val="24"/>
        </w:rPr>
        <w:t>1.1. Наименование.</w:t>
      </w:r>
    </w:p>
    <w:p w:rsidR="00AF2C16" w:rsidRDefault="00AF2C16" w:rsidP="00AF2C16">
      <w:pPr>
        <w:tabs>
          <w:tab w:val="left" w:pos="708"/>
        </w:tabs>
        <w:ind w:firstLine="708"/>
        <w:rPr>
          <w:rFonts w:ascii="Times New Roman" w:hAnsi="Times New Roman" w:cs="Times New Roman"/>
          <w:color w:val="000000"/>
          <w:sz w:val="24"/>
          <w:szCs w:val="24"/>
        </w:rPr>
      </w:pPr>
      <w:r>
        <w:rPr>
          <w:rFonts w:ascii="Times New Roman" w:hAnsi="Times New Roman" w:cs="Times New Roman"/>
          <w:color w:val="000000"/>
          <w:sz w:val="24"/>
          <w:szCs w:val="24"/>
        </w:rPr>
        <w:t>1.2. Местонахождение и почтовый адрес.</w:t>
      </w:r>
    </w:p>
    <w:p w:rsidR="00AF2C16" w:rsidRDefault="00AF2C16" w:rsidP="00AF2C16">
      <w:pPr>
        <w:tabs>
          <w:tab w:val="left" w:pos="708"/>
        </w:tabs>
        <w:ind w:firstLine="708"/>
        <w:rPr>
          <w:rFonts w:ascii="Times New Roman" w:hAnsi="Times New Roman" w:cs="Times New Roman"/>
          <w:color w:val="000000"/>
          <w:sz w:val="24"/>
          <w:szCs w:val="24"/>
        </w:rPr>
      </w:pPr>
      <w:r>
        <w:rPr>
          <w:rFonts w:ascii="Times New Roman" w:hAnsi="Times New Roman" w:cs="Times New Roman"/>
          <w:color w:val="000000"/>
          <w:sz w:val="24"/>
          <w:szCs w:val="24"/>
        </w:rPr>
        <w:t>1.3. Сведения о регистрации.</w:t>
      </w:r>
    </w:p>
    <w:p w:rsidR="00AF2C16" w:rsidRDefault="00AF2C16" w:rsidP="00AF2C16">
      <w:pPr>
        <w:tabs>
          <w:tab w:val="left" w:pos="708"/>
        </w:tabs>
        <w:ind w:firstLine="708"/>
        <w:rPr>
          <w:rFonts w:ascii="Times New Roman" w:hAnsi="Times New Roman" w:cs="Times New Roman"/>
          <w:color w:val="000000"/>
          <w:sz w:val="24"/>
          <w:szCs w:val="24"/>
        </w:rPr>
      </w:pPr>
      <w:r>
        <w:rPr>
          <w:rFonts w:ascii="Times New Roman" w:hAnsi="Times New Roman" w:cs="Times New Roman"/>
          <w:color w:val="000000"/>
          <w:sz w:val="24"/>
          <w:szCs w:val="24"/>
        </w:rPr>
        <w:t>1.4. Сфера деятельности.</w:t>
      </w:r>
    </w:p>
    <w:p w:rsidR="00AF2C16" w:rsidRDefault="00AF2C16" w:rsidP="00AF2C16">
      <w:pPr>
        <w:tabs>
          <w:tab w:val="left" w:pos="708"/>
        </w:tabs>
        <w:ind w:firstLine="708"/>
        <w:rPr>
          <w:rFonts w:ascii="Times New Roman" w:hAnsi="Times New Roman" w:cs="Times New Roman"/>
          <w:color w:val="000000"/>
          <w:sz w:val="24"/>
          <w:szCs w:val="24"/>
        </w:rPr>
      </w:pPr>
      <w:r>
        <w:rPr>
          <w:rFonts w:ascii="Times New Roman" w:hAnsi="Times New Roman" w:cs="Times New Roman"/>
          <w:color w:val="000000"/>
          <w:sz w:val="24"/>
          <w:szCs w:val="24"/>
        </w:rPr>
        <w:t>1.5. Размер и структура уставного капитала.</w:t>
      </w:r>
    </w:p>
    <w:p w:rsidR="00AF2C16" w:rsidRDefault="00AF2C16" w:rsidP="00AF2C16">
      <w:pPr>
        <w:tabs>
          <w:tab w:val="left" w:pos="708"/>
        </w:tabs>
        <w:ind w:firstLine="708"/>
        <w:rPr>
          <w:rFonts w:ascii="Times New Roman" w:hAnsi="Times New Roman" w:cs="Times New Roman"/>
          <w:color w:val="000000"/>
          <w:sz w:val="24"/>
          <w:szCs w:val="24"/>
        </w:rPr>
      </w:pPr>
      <w:r>
        <w:rPr>
          <w:rFonts w:ascii="Times New Roman" w:hAnsi="Times New Roman" w:cs="Times New Roman"/>
          <w:color w:val="000000"/>
          <w:sz w:val="24"/>
          <w:szCs w:val="24"/>
        </w:rPr>
        <w:t>1.6. Акционеры и участники, сведения о дочерних и зависимых обществах.</w:t>
      </w:r>
    </w:p>
    <w:p w:rsidR="00AF2C16" w:rsidRDefault="00AF2C16" w:rsidP="00AF2C16">
      <w:pPr>
        <w:tabs>
          <w:tab w:val="left" w:pos="708"/>
        </w:tabs>
        <w:ind w:firstLine="708"/>
        <w:rPr>
          <w:rFonts w:ascii="Times New Roman" w:hAnsi="Times New Roman" w:cs="Times New Roman"/>
          <w:color w:val="000000"/>
          <w:sz w:val="24"/>
          <w:szCs w:val="24"/>
        </w:rPr>
      </w:pPr>
      <w:r>
        <w:rPr>
          <w:rFonts w:ascii="Times New Roman" w:hAnsi="Times New Roman" w:cs="Times New Roman"/>
          <w:color w:val="000000"/>
          <w:sz w:val="24"/>
          <w:szCs w:val="24"/>
        </w:rPr>
        <w:t>1.7. Количество работников.</w:t>
      </w:r>
    </w:p>
    <w:p w:rsidR="00AF2C16" w:rsidRDefault="00AF2C16" w:rsidP="00AF2C16">
      <w:pPr>
        <w:tabs>
          <w:tab w:val="left" w:pos="708"/>
        </w:tabs>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1.8. Размер средней заработной платы. </w:t>
      </w:r>
    </w:p>
    <w:p w:rsidR="00AF2C16" w:rsidRDefault="00AF2C16" w:rsidP="00AF2C16">
      <w:pPr>
        <w:pStyle w:val="affb"/>
        <w:tabs>
          <w:tab w:val="left" w:pos="708"/>
        </w:tabs>
        <w:spacing w:before="0" w:after="0"/>
        <w:ind w:firstLine="708"/>
        <w:rPr>
          <w:rFonts w:ascii="Times New Roman" w:hAnsi="Times New Roman" w:cs="Times New Roman"/>
          <w:bCs/>
          <w:color w:val="000000"/>
        </w:rPr>
      </w:pPr>
      <w:r>
        <w:rPr>
          <w:rFonts w:ascii="Times New Roman" w:hAnsi="Times New Roman" w:cs="Times New Roman"/>
          <w:bCs/>
          <w:color w:val="000000"/>
        </w:rPr>
        <w:t>2. Условия микрозайма, предлагаемые Заемщику (</w:t>
      </w:r>
      <w:r>
        <w:rPr>
          <w:rFonts w:ascii="Times New Roman" w:hAnsi="Times New Roman" w:cs="Times New Roman"/>
          <w:color w:val="000000"/>
        </w:rPr>
        <w:t>сумма микрозайма, срок выдачи микрозайма , процентная ставка, цель, обеспечение и т.д.).</w:t>
      </w:r>
    </w:p>
    <w:p w:rsidR="00AF2C16" w:rsidRDefault="00AF2C16" w:rsidP="00AF2C16">
      <w:pPr>
        <w:pStyle w:val="affc"/>
        <w:tabs>
          <w:tab w:val="num" w:pos="720"/>
        </w:tabs>
        <w:ind w:left="0" w:firstLine="0"/>
        <w:rPr>
          <w:rFonts w:ascii="Times New Roman" w:hAnsi="Times New Roman" w:cs="Times New Roman"/>
          <w:color w:val="000000"/>
        </w:rPr>
      </w:pPr>
      <w:r>
        <w:rPr>
          <w:rFonts w:ascii="Times New Roman" w:hAnsi="Times New Roman" w:cs="Times New Roman"/>
          <w:bCs/>
          <w:color w:val="000000"/>
        </w:rPr>
        <w:tab/>
        <w:t>4. Анализ финансового состояния Заемщика.</w:t>
      </w:r>
      <w:r>
        <w:rPr>
          <w:rFonts w:ascii="Times New Roman" w:hAnsi="Times New Roman" w:cs="Times New Roman"/>
          <w:color w:val="000000"/>
        </w:rPr>
        <w:t xml:space="preserve"> </w:t>
      </w:r>
    </w:p>
    <w:p w:rsidR="00AF2C16" w:rsidRDefault="00AF2C16" w:rsidP="00AF2C16">
      <w:pPr>
        <w:pStyle w:val="affb"/>
        <w:tabs>
          <w:tab w:val="left" w:pos="708"/>
        </w:tabs>
        <w:spacing w:before="0" w:after="0"/>
        <w:ind w:firstLine="708"/>
        <w:rPr>
          <w:rFonts w:ascii="Times New Roman" w:hAnsi="Times New Roman" w:cs="Times New Roman"/>
          <w:bCs/>
          <w:color w:val="000000"/>
        </w:rPr>
      </w:pPr>
      <w:r>
        <w:rPr>
          <w:rFonts w:ascii="Times New Roman" w:hAnsi="Times New Roman" w:cs="Times New Roman"/>
          <w:bCs/>
          <w:color w:val="000000"/>
        </w:rPr>
        <w:t xml:space="preserve">5. Кредитная история Заемщика. </w:t>
      </w:r>
    </w:p>
    <w:p w:rsidR="00AF2C16" w:rsidRDefault="00AF2C16" w:rsidP="00AF2C16">
      <w:pPr>
        <w:pStyle w:val="affb"/>
        <w:tabs>
          <w:tab w:val="left" w:pos="708"/>
        </w:tabs>
        <w:spacing w:before="0" w:after="0"/>
        <w:ind w:firstLine="708"/>
        <w:rPr>
          <w:rFonts w:ascii="Times New Roman" w:hAnsi="Times New Roman" w:cs="Times New Roman"/>
          <w:color w:val="000000"/>
        </w:rPr>
      </w:pPr>
      <w:r>
        <w:rPr>
          <w:rFonts w:ascii="Times New Roman" w:hAnsi="Times New Roman" w:cs="Times New Roman"/>
          <w:bCs/>
          <w:color w:val="000000"/>
        </w:rPr>
        <w:t>6. Анализ оборотов по счетам Заемщика</w:t>
      </w:r>
      <w:r>
        <w:rPr>
          <w:rFonts w:ascii="Times New Roman" w:hAnsi="Times New Roman" w:cs="Times New Roman"/>
          <w:color w:val="000000"/>
        </w:rPr>
        <w:t>, открытым в банках.</w:t>
      </w:r>
    </w:p>
    <w:p w:rsidR="00AF2C16" w:rsidRDefault="00AF2C16" w:rsidP="00AF2C16">
      <w:pPr>
        <w:pStyle w:val="affb"/>
        <w:tabs>
          <w:tab w:val="left" w:pos="708"/>
        </w:tabs>
        <w:spacing w:before="0" w:after="0"/>
        <w:ind w:firstLine="708"/>
        <w:rPr>
          <w:rFonts w:ascii="Times New Roman" w:hAnsi="Times New Roman" w:cs="Times New Roman"/>
          <w:bCs/>
          <w:color w:val="000000"/>
          <w:u w:val="single"/>
        </w:rPr>
      </w:pPr>
      <w:r>
        <w:rPr>
          <w:rFonts w:ascii="Times New Roman" w:hAnsi="Times New Roman" w:cs="Times New Roman"/>
          <w:bCs/>
          <w:color w:val="000000"/>
        </w:rPr>
        <w:t xml:space="preserve">7. Анализ сделки (технико-экономическое обоснование, </w:t>
      </w:r>
      <w:r>
        <w:rPr>
          <w:rFonts w:ascii="Times New Roman" w:hAnsi="Times New Roman" w:cs="Times New Roman"/>
          <w:color w:val="000000"/>
        </w:rPr>
        <w:t>целевое назначение запрашиваемых заемных средств).</w:t>
      </w:r>
      <w:r>
        <w:rPr>
          <w:rFonts w:ascii="Times New Roman" w:hAnsi="Times New Roman" w:cs="Times New Roman"/>
          <w:bCs/>
          <w:color w:val="000000"/>
          <w:u w:val="single"/>
        </w:rPr>
        <w:t xml:space="preserve"> </w:t>
      </w:r>
    </w:p>
    <w:p w:rsidR="00AF2C16" w:rsidRDefault="00AF2C16" w:rsidP="00AF2C16">
      <w:pPr>
        <w:pStyle w:val="affb"/>
        <w:tabs>
          <w:tab w:val="left" w:pos="708"/>
        </w:tabs>
        <w:spacing w:before="0" w:after="0"/>
        <w:ind w:firstLine="708"/>
        <w:rPr>
          <w:rFonts w:ascii="Times New Roman" w:hAnsi="Times New Roman" w:cs="Times New Roman"/>
          <w:i/>
          <w:iCs/>
          <w:color w:val="000000"/>
        </w:rPr>
      </w:pPr>
      <w:r>
        <w:rPr>
          <w:rFonts w:ascii="Times New Roman" w:hAnsi="Times New Roman" w:cs="Times New Roman"/>
          <w:bCs/>
          <w:color w:val="000000"/>
        </w:rPr>
        <w:t>8. Анализ обеспечения.</w:t>
      </w:r>
      <w:r>
        <w:rPr>
          <w:rFonts w:ascii="Times New Roman" w:hAnsi="Times New Roman" w:cs="Times New Roman"/>
          <w:color w:val="000000"/>
        </w:rPr>
        <w:t xml:space="preserve"> </w:t>
      </w:r>
    </w:p>
    <w:p w:rsidR="00AF2C16" w:rsidRDefault="00AF2C16" w:rsidP="00AF2C16">
      <w:pPr>
        <w:pStyle w:val="affb"/>
        <w:tabs>
          <w:tab w:val="left" w:pos="708"/>
        </w:tabs>
        <w:spacing w:before="0" w:after="0"/>
        <w:ind w:firstLine="708"/>
        <w:rPr>
          <w:rFonts w:ascii="Times New Roman" w:hAnsi="Times New Roman" w:cs="Times New Roman"/>
          <w:color w:val="000000"/>
        </w:rPr>
      </w:pPr>
      <w:r>
        <w:rPr>
          <w:rFonts w:ascii="Times New Roman" w:hAnsi="Times New Roman" w:cs="Times New Roman"/>
          <w:bCs/>
          <w:color w:val="000000"/>
        </w:rPr>
        <w:t>9. Страхование предмета залога</w:t>
      </w:r>
      <w:r>
        <w:rPr>
          <w:rFonts w:ascii="Times New Roman" w:hAnsi="Times New Roman" w:cs="Times New Roman"/>
          <w:color w:val="000000"/>
        </w:rPr>
        <w:t xml:space="preserve"> (информация о страховании предмета залога).</w:t>
      </w:r>
    </w:p>
    <w:p w:rsidR="00AF2C16" w:rsidRDefault="00AF2C16" w:rsidP="00AF2C16">
      <w:pPr>
        <w:pStyle w:val="affb"/>
        <w:tabs>
          <w:tab w:val="left" w:pos="708"/>
        </w:tabs>
        <w:spacing w:before="0" w:after="0"/>
        <w:ind w:firstLine="708"/>
        <w:rPr>
          <w:rFonts w:ascii="Times New Roman" w:hAnsi="Times New Roman" w:cs="Times New Roman"/>
          <w:color w:val="000000"/>
        </w:rPr>
      </w:pPr>
      <w:r>
        <w:rPr>
          <w:rFonts w:ascii="Times New Roman" w:hAnsi="Times New Roman" w:cs="Times New Roman"/>
          <w:bCs/>
          <w:color w:val="000000"/>
        </w:rPr>
        <w:t>10. Предлагаемое решение.</w:t>
      </w:r>
    </w:p>
    <w:p w:rsidR="00AF2C16" w:rsidRDefault="00AF2C16" w:rsidP="00AF2C16">
      <w:pPr>
        <w:numPr>
          <w:ilvl w:val="12"/>
          <w:numId w:val="0"/>
        </w:numPr>
        <w:tabs>
          <w:tab w:val="left" w:pos="708"/>
        </w:tabs>
        <w:ind w:left="360" w:firstLine="720"/>
        <w:rPr>
          <w:rFonts w:ascii="Times New Roman" w:hAnsi="Times New Roman" w:cs="Times New Roman"/>
          <w:iCs/>
          <w:color w:val="000000"/>
          <w:sz w:val="24"/>
          <w:szCs w:val="24"/>
        </w:rPr>
      </w:pPr>
    </w:p>
    <w:p w:rsidR="00AF2C16" w:rsidRDefault="00AF2C16" w:rsidP="00AF2C16">
      <w:pPr>
        <w:tabs>
          <w:tab w:val="left" w:pos="708"/>
        </w:tabs>
        <w:spacing w:line="240" w:lineRule="atLeast"/>
        <w:rPr>
          <w:rFonts w:ascii="Times New Roman" w:hAnsi="Times New Roman" w:cs="Times New Roman"/>
          <w:color w:val="000000"/>
          <w:sz w:val="24"/>
          <w:szCs w:val="24"/>
        </w:rPr>
      </w:pPr>
    </w:p>
    <w:p w:rsidR="00AF2C16" w:rsidRDefault="00AF2C16" w:rsidP="00AF2C16">
      <w:pPr>
        <w:tabs>
          <w:tab w:val="left" w:pos="708"/>
        </w:tabs>
        <w:spacing w:line="240" w:lineRule="atLeast"/>
        <w:rPr>
          <w:rFonts w:ascii="Times New Roman" w:hAnsi="Times New Roman" w:cs="Times New Roman"/>
          <w:color w:val="000000"/>
          <w:sz w:val="24"/>
          <w:szCs w:val="24"/>
        </w:rPr>
      </w:pPr>
    </w:p>
    <w:p w:rsidR="00AF2C16" w:rsidRDefault="00AF2C16" w:rsidP="00AF2C16">
      <w:pPr>
        <w:tabs>
          <w:tab w:val="left" w:pos="708"/>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Фонда поддержки </w:t>
      </w:r>
    </w:p>
    <w:p w:rsidR="00AF2C16" w:rsidRDefault="00AF2C16" w:rsidP="00AF2C16">
      <w:pPr>
        <w:tabs>
          <w:tab w:val="left" w:pos="708"/>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малого предпринимательства  </w:t>
      </w:r>
    </w:p>
    <w:p w:rsidR="00AF2C16" w:rsidRDefault="00AF2C16" w:rsidP="00AF2C16">
      <w:pPr>
        <w:tabs>
          <w:tab w:val="left" w:pos="708"/>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МО «Хоринский район»                        ________  _______________</w:t>
      </w:r>
    </w:p>
    <w:p w:rsidR="00AF2C16" w:rsidRDefault="00AF2C16" w:rsidP="00AF2C16">
      <w:pPr>
        <w:tabs>
          <w:tab w:val="left" w:pos="708"/>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(ФИО)</w:t>
      </w:r>
    </w:p>
    <w:p w:rsidR="00AF2C16" w:rsidRDefault="00AF2C16" w:rsidP="00AF2C16">
      <w:pPr>
        <w:tabs>
          <w:tab w:val="left" w:pos="708"/>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C16" w:rsidRDefault="00AF2C16" w:rsidP="00AF2C16">
      <w:pPr>
        <w:tabs>
          <w:tab w:val="left" w:pos="708"/>
        </w:tabs>
        <w:spacing w:line="240" w:lineRule="atLeast"/>
        <w:rPr>
          <w:rFonts w:ascii="Times New Roman" w:hAnsi="Times New Roman" w:cs="Times New Roman"/>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Приложение № 3 </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 Главы МО «Хоринский район»</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Бурятия</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22 сентября 2009 года № 330</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(исключено)</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 4</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долгосрочной целевой</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программе поддержки и развития</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малого и среднего предпринимательства</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МО «Хоринский район»</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2009 - 2014 годы</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(исключено)</w:t>
      </w:r>
    </w:p>
    <w:p w:rsidR="00AF2C16" w:rsidRDefault="00AF2C16" w:rsidP="00AF2C16">
      <w:pPr>
        <w:pStyle w:val="ConsPlusNormal"/>
        <w:widowControl/>
        <w:tabs>
          <w:tab w:val="left" w:pos="708"/>
        </w:tabs>
        <w:ind w:firstLine="0"/>
        <w:jc w:val="right"/>
        <w:outlineLvl w:val="1"/>
        <w:rPr>
          <w:rFonts w:ascii="Times New Roman" w:hAnsi="Times New Roman" w:cs="Times New Roman"/>
          <w:b/>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Приложение № 4 </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 Главы МО «Хоринский район»</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Бурятия</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22 сентября 2009 года № 330</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 5</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долгосрочной целевой</w:t>
      </w:r>
    </w:p>
    <w:p w:rsidR="00AF2C16" w:rsidRDefault="00AF2C16" w:rsidP="00AF2C16">
      <w:pPr>
        <w:pStyle w:val="ConsPlusNormal"/>
        <w:widowControl/>
        <w:tabs>
          <w:tab w:val="left" w:pos="708"/>
        </w:tabs>
        <w:ind w:firstLine="0"/>
        <w:jc w:val="right"/>
        <w:rPr>
          <w:rFonts w:ascii="Times New Roman" w:hAnsi="Times New Roman"/>
          <w:bCs/>
          <w:color w:val="000000"/>
          <w:sz w:val="24"/>
          <w:szCs w:val="24"/>
        </w:rPr>
      </w:pPr>
      <w:r>
        <w:rPr>
          <w:rFonts w:ascii="Times New Roman" w:hAnsi="Times New Roman" w:cs="Times New Roman"/>
          <w:color w:val="000000"/>
          <w:sz w:val="24"/>
          <w:szCs w:val="24"/>
        </w:rPr>
        <w:t xml:space="preserve">программе </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поддержки и развития</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малого и среднего предпринимательства</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МО «Хоринский район»</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2009 - 2014 годы</w:t>
      </w:r>
    </w:p>
    <w:p w:rsidR="00AF2C16" w:rsidRDefault="00AF2C16" w:rsidP="00AF2C16">
      <w:pPr>
        <w:pStyle w:val="ConsPlusNormal"/>
        <w:widowControl/>
        <w:tabs>
          <w:tab w:val="left" w:pos="708"/>
        </w:tabs>
        <w:ind w:firstLine="0"/>
        <w:jc w:val="right"/>
        <w:outlineLvl w:val="1"/>
        <w:rPr>
          <w:rFonts w:ascii="Times New Roman" w:hAnsi="Times New Roman" w:cs="Times New Roman"/>
          <w:b/>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
          <w:color w:val="000000"/>
          <w:sz w:val="24"/>
          <w:szCs w:val="24"/>
        </w:rPr>
      </w:pPr>
    </w:p>
    <w:p w:rsidR="00AF2C16" w:rsidRDefault="00AF2C16" w:rsidP="00AF2C16">
      <w:pPr>
        <w:pStyle w:val="1"/>
        <w:tabs>
          <w:tab w:val="left" w:pos="708"/>
        </w:tabs>
        <w:rPr>
          <w:rFonts w:ascii="Times New Roman" w:hAnsi="Times New Roman" w:cs="Times New Roman"/>
          <w:color w:val="000000"/>
          <w:sz w:val="24"/>
          <w:szCs w:val="24"/>
        </w:rPr>
      </w:pPr>
    </w:p>
    <w:p w:rsidR="00AF2C16" w:rsidRDefault="00AF2C16" w:rsidP="00AF2C16">
      <w:pPr>
        <w:pStyle w:val="ab"/>
        <w:tabs>
          <w:tab w:val="left" w:pos="708"/>
        </w:tabs>
        <w:jc w:val="center"/>
        <w:rPr>
          <w:rFonts w:ascii="Times New Roman" w:hAnsi="Times New Roman" w:cs="Times New Roman"/>
          <w:b/>
          <w:bCs/>
          <w:caps/>
          <w:sz w:val="24"/>
          <w:szCs w:val="24"/>
        </w:rPr>
      </w:pPr>
      <w:r>
        <w:rPr>
          <w:rFonts w:ascii="Times New Roman" w:hAnsi="Times New Roman" w:cs="Times New Roman"/>
          <w:b/>
          <w:bCs/>
          <w:caps/>
          <w:sz w:val="24"/>
          <w:szCs w:val="24"/>
        </w:rPr>
        <w:t>Порядок</w:t>
      </w:r>
      <w:r>
        <w:rPr>
          <w:rFonts w:ascii="Times New Roman" w:hAnsi="Times New Roman" w:cs="Times New Roman"/>
          <w:b/>
          <w:bCs/>
          <w:caps/>
          <w:sz w:val="24"/>
          <w:szCs w:val="24"/>
        </w:rPr>
        <w:br/>
        <w:t xml:space="preserve">компенсации </w:t>
      </w:r>
      <w:r>
        <w:rPr>
          <w:rFonts w:ascii="Times New Roman" w:hAnsi="Times New Roman" w:cs="Times New Roman"/>
          <w:b/>
          <w:caps/>
          <w:sz w:val="24"/>
          <w:szCs w:val="24"/>
        </w:rPr>
        <w:t>части расходов субъектов малого предпринимательства, связанных с оплатой кадастровых работ на территории муниципального образования Хоринский район.</w:t>
      </w:r>
    </w:p>
    <w:p w:rsidR="00AF2C16" w:rsidRDefault="00AF2C16" w:rsidP="00AF2C16">
      <w:pPr>
        <w:pStyle w:val="ab"/>
        <w:tabs>
          <w:tab w:val="left" w:pos="708"/>
        </w:tabs>
        <w:jc w:val="center"/>
        <w:rPr>
          <w:rFonts w:ascii="Times New Roman" w:hAnsi="Times New Roman" w:cs="Times New Roman"/>
          <w:b/>
          <w:bCs/>
          <w:caps/>
          <w:sz w:val="24"/>
          <w:szCs w:val="24"/>
        </w:rPr>
      </w:pPr>
    </w:p>
    <w:p w:rsidR="00AF2C16" w:rsidRDefault="00AF2C16" w:rsidP="00AF2C16">
      <w:pPr>
        <w:pStyle w:val="ab"/>
        <w:widowControl/>
        <w:tabs>
          <w:tab w:val="left" w:pos="708"/>
        </w:tabs>
        <w:jc w:val="center"/>
        <w:rPr>
          <w:rFonts w:ascii="Times New Roman" w:hAnsi="Times New Roman" w:cs="Times New Roman"/>
          <w:b/>
          <w:bCs/>
          <w:color w:val="000000"/>
          <w:sz w:val="24"/>
          <w:szCs w:val="24"/>
        </w:rPr>
      </w:pPr>
      <w:smartTag w:uri="urn:schemas-microsoft-com:office:smarttags" w:element="place">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w:t>
        </w:r>
      </w:smartTag>
      <w:r>
        <w:rPr>
          <w:rFonts w:ascii="Times New Roman" w:hAnsi="Times New Roman" w:cs="Times New Roman"/>
          <w:b/>
          <w:bCs/>
          <w:color w:val="000000"/>
          <w:sz w:val="24"/>
          <w:szCs w:val="24"/>
        </w:rPr>
        <w:t xml:space="preserve"> Общие положения</w:t>
      </w:r>
    </w:p>
    <w:p w:rsidR="00AF2C16" w:rsidRDefault="00AF2C16" w:rsidP="00AF2C16">
      <w:pPr>
        <w:pStyle w:val="ab"/>
        <w:tabs>
          <w:tab w:val="left" w:pos="708"/>
        </w:tabs>
        <w:ind w:left="1080"/>
        <w:rPr>
          <w:rFonts w:ascii="Times New Roman" w:hAnsi="Times New Roman" w:cs="Times New Roman"/>
          <w:b/>
          <w:bCs/>
          <w:color w:val="000000"/>
          <w:sz w:val="24"/>
          <w:szCs w:val="24"/>
        </w:rPr>
      </w:pPr>
    </w:p>
    <w:p w:rsidR="00AF2C16" w:rsidRDefault="00AF2C16" w:rsidP="00AF2C16">
      <w:pPr>
        <w:tabs>
          <w:tab w:val="left" w:pos="708"/>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Настоящий Порядок регламентирует предоставление  бюджетных ассигнований из республиканского бюджета муниципальному фонду поддержки малого и среднего предпринимательства для реализации ими на территории муниципального образования в Республике Бурятия мероприятий по компенсации части расходов субъектов малого предпринимательства, связанных с: оплатой кадастровых работ; опубликованием сообщений в средствах массовой информации о намерении выделить земельный участок; оплатой нотариального удостоверения доверенностей для оформления прав на выделяемые земельные участки (далее – кадастровые работы).</w:t>
      </w:r>
    </w:p>
    <w:p w:rsidR="00AF2C16" w:rsidRDefault="00AF2C16" w:rsidP="00AF2C16">
      <w:pPr>
        <w:tabs>
          <w:tab w:val="left" w:pos="708"/>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1.2. Компенсации части расходов субъектов малого предпринимательства, связанных с оплатой кадастровых работ (далее - Компенсации), предоставляются в целях поддержки и развития малого предпринимательства и увеличения занятости в муниципальном образовании в Хоринском районе.</w:t>
      </w:r>
    </w:p>
    <w:p w:rsidR="00AF2C16" w:rsidRDefault="00AF2C16" w:rsidP="00AF2C16">
      <w:pPr>
        <w:pStyle w:val="11"/>
        <w:tabs>
          <w:tab w:val="left" w:pos="708"/>
        </w:tabs>
        <w:spacing w:line="240" w:lineRule="auto"/>
        <w:ind w:firstLine="709"/>
        <w:rPr>
          <w:rFonts w:ascii="Times New Roman" w:hAnsi="Times New Roman" w:cs="Times New Roman"/>
          <w:bCs/>
          <w:color w:val="000000"/>
          <w:sz w:val="24"/>
          <w:szCs w:val="24"/>
        </w:rPr>
      </w:pPr>
      <w:r>
        <w:rPr>
          <w:color w:val="000000"/>
          <w:sz w:val="24"/>
          <w:szCs w:val="24"/>
        </w:rPr>
        <w:t>1.3. Компенсации подлежат расходы субъектов малого предпринимательства по договорам и финансовым документам, оформленным не ранее 1 января 2009 года.</w:t>
      </w:r>
    </w:p>
    <w:p w:rsidR="00AF2C16" w:rsidRDefault="00AF2C16" w:rsidP="00AF2C16">
      <w:pPr>
        <w:pStyle w:val="11"/>
        <w:tabs>
          <w:tab w:val="left" w:pos="708"/>
        </w:tabs>
        <w:spacing w:line="240" w:lineRule="auto"/>
        <w:ind w:firstLine="709"/>
        <w:rPr>
          <w:bCs/>
          <w:sz w:val="24"/>
          <w:szCs w:val="24"/>
        </w:rPr>
      </w:pPr>
      <w:r>
        <w:rPr>
          <w:bCs/>
          <w:sz w:val="24"/>
          <w:szCs w:val="24"/>
        </w:rPr>
        <w:t xml:space="preserve">1.4. Решения о предоставлении </w:t>
      </w:r>
      <w:r>
        <w:rPr>
          <w:sz w:val="24"/>
          <w:szCs w:val="24"/>
        </w:rPr>
        <w:t>Компенсаций</w:t>
      </w:r>
      <w:r>
        <w:rPr>
          <w:bCs/>
          <w:sz w:val="24"/>
          <w:szCs w:val="24"/>
        </w:rPr>
        <w:t xml:space="preserve"> принимаются межведомственной комиссией (далее - Комиссия), созданная органом  местного самоуправления.</w:t>
      </w:r>
    </w:p>
    <w:p w:rsidR="00AF2C16" w:rsidRDefault="00AF2C16" w:rsidP="00AF2C16">
      <w:pPr>
        <w:pStyle w:val="11"/>
        <w:tabs>
          <w:tab w:val="left" w:pos="708"/>
        </w:tabs>
        <w:spacing w:line="240" w:lineRule="auto"/>
        <w:ind w:firstLine="709"/>
        <w:rPr>
          <w:sz w:val="24"/>
          <w:szCs w:val="24"/>
        </w:rPr>
      </w:pPr>
      <w:r>
        <w:rPr>
          <w:bCs/>
          <w:sz w:val="24"/>
          <w:szCs w:val="24"/>
        </w:rPr>
        <w:t xml:space="preserve">1.5. Срок рассмотрения Комиссией заявлений субъектов малого предпринимательства о предоставлении Компенсаций - не более 30 дней со дня регистрации заявления. </w:t>
      </w:r>
    </w:p>
    <w:p w:rsidR="00AF2C16" w:rsidRDefault="00AF2C16" w:rsidP="00AF2C16">
      <w:pPr>
        <w:pStyle w:val="ConsPlusNormal"/>
        <w:widowControl/>
        <w:tabs>
          <w:tab w:val="left" w:pos="708"/>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Фонд обеспечивает ведение реестра получателей поддержки по настоящему Порядку и ежеквартально предоставляют выписки из реестра в </w:t>
      </w:r>
      <w:r>
        <w:rPr>
          <w:rFonts w:ascii="Times New Roman" w:hAnsi="Times New Roman" w:cs="Times New Roman"/>
          <w:sz w:val="24"/>
          <w:szCs w:val="24"/>
        </w:rPr>
        <w:t xml:space="preserve">экономический отдел Администрации муниципального образования «Хоринский район» (далее – Отдел) </w:t>
      </w:r>
      <w:r>
        <w:rPr>
          <w:rFonts w:ascii="Times New Roman" w:hAnsi="Times New Roman" w:cs="Times New Roman"/>
          <w:color w:val="000000"/>
          <w:sz w:val="24"/>
          <w:szCs w:val="24"/>
        </w:rPr>
        <w:t xml:space="preserve">для внесения соответствующей информации в реестр субъектов малого предпринимательства – получателей поддержки. </w:t>
      </w:r>
    </w:p>
    <w:p w:rsidR="00AF2C16" w:rsidRDefault="00AF2C16" w:rsidP="00AF2C16">
      <w:pPr>
        <w:pStyle w:val="ConsPlusNormal"/>
        <w:widowControl/>
        <w:tabs>
          <w:tab w:val="left" w:pos="70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Фонд обеспечивает ведение раздельного бухгалтерского учета по средствам, предоставленным за счет средств бюджетов всех уровней на осуществление основной деятельности, и видам деятельности, на осуществление которых предоставлены бюджетные ассигнования, и размещают предоставленные за счет средств бюджетов всех уровней средства на отдельных счетах, в т.ч. банковских. </w:t>
      </w:r>
    </w:p>
    <w:p w:rsidR="00AF2C16" w:rsidRDefault="00AF2C16" w:rsidP="00AF2C16">
      <w:pPr>
        <w:pStyle w:val="11"/>
        <w:tabs>
          <w:tab w:val="left" w:pos="708"/>
        </w:tabs>
        <w:spacing w:line="240" w:lineRule="auto"/>
        <w:rPr>
          <w:rFonts w:ascii="Times New Roman" w:hAnsi="Times New Roman" w:cs="Times New Roman"/>
          <w:color w:val="000000"/>
          <w:sz w:val="24"/>
          <w:szCs w:val="24"/>
        </w:rPr>
      </w:pPr>
    </w:p>
    <w:p w:rsidR="00AF2C16" w:rsidRDefault="00AF2C16" w:rsidP="00AF2C16">
      <w:pPr>
        <w:pStyle w:val="11"/>
        <w:tabs>
          <w:tab w:val="left" w:pos="708"/>
        </w:tabs>
        <w:spacing w:line="240" w:lineRule="auto"/>
        <w:ind w:right="20" w:firstLine="0"/>
        <w:jc w:val="center"/>
        <w:rPr>
          <w:b/>
          <w:bCs/>
          <w:color w:val="000000"/>
          <w:sz w:val="24"/>
          <w:szCs w:val="24"/>
        </w:rPr>
      </w:pPr>
      <w:r>
        <w:rPr>
          <w:b/>
          <w:bCs/>
          <w:color w:val="000000"/>
          <w:sz w:val="24"/>
          <w:szCs w:val="24"/>
        </w:rPr>
        <w:t>II. Условия предоставления Компенсаций</w:t>
      </w:r>
    </w:p>
    <w:p w:rsidR="00AF2C16" w:rsidRDefault="00AF2C16" w:rsidP="00AF2C16">
      <w:pPr>
        <w:pStyle w:val="11"/>
        <w:tabs>
          <w:tab w:val="left" w:pos="708"/>
        </w:tabs>
        <w:spacing w:line="240" w:lineRule="auto"/>
        <w:ind w:right="20" w:firstLine="0"/>
        <w:rPr>
          <w:bCs/>
          <w:color w:val="000000"/>
          <w:sz w:val="24"/>
          <w:szCs w:val="24"/>
        </w:rPr>
      </w:pPr>
    </w:p>
    <w:p w:rsidR="00AF2C16" w:rsidRDefault="00AF2C16" w:rsidP="00AF2C16">
      <w:pPr>
        <w:pStyle w:val="11"/>
        <w:tabs>
          <w:tab w:val="left" w:pos="708"/>
        </w:tabs>
        <w:spacing w:line="240" w:lineRule="auto"/>
        <w:ind w:right="20" w:firstLine="900"/>
        <w:rPr>
          <w:bCs/>
          <w:color w:val="000000"/>
          <w:sz w:val="24"/>
          <w:szCs w:val="24"/>
        </w:rPr>
      </w:pPr>
      <w:r>
        <w:rPr>
          <w:bCs/>
          <w:color w:val="000000"/>
          <w:sz w:val="24"/>
          <w:szCs w:val="24"/>
        </w:rPr>
        <w:t>2.1. Компенсации предоставляются Фондом на безвозмездной и безвозвратной основах путем перечисления денежных средств на расчетные счета субъектов малого предпринимательства открытые в коммерческих банках. Субъекты малого предпринимательства должны соответствовать следующим требованиям:</w:t>
      </w:r>
    </w:p>
    <w:p w:rsidR="00AF2C16" w:rsidRDefault="00AF2C16" w:rsidP="00AF2C16">
      <w:pPr>
        <w:pStyle w:val="11"/>
        <w:tabs>
          <w:tab w:val="left" w:pos="708"/>
        </w:tabs>
        <w:spacing w:line="240" w:lineRule="auto"/>
        <w:ind w:right="20" w:firstLine="900"/>
        <w:rPr>
          <w:bCs/>
          <w:color w:val="000000"/>
          <w:sz w:val="24"/>
          <w:szCs w:val="24"/>
        </w:rPr>
      </w:pPr>
      <w:r>
        <w:rPr>
          <w:bCs/>
          <w:color w:val="000000"/>
          <w:sz w:val="24"/>
          <w:szCs w:val="24"/>
        </w:rPr>
        <w:t>а) субъект малого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Хоринского района . При этом физические лица - индивидуальные предприниматели должны постоянно проживать на территории Республики Бурятия, Хоринского района и иметь регистрацию по месту жительства;</w:t>
      </w:r>
    </w:p>
    <w:p w:rsidR="00AF2C16" w:rsidRDefault="00AF2C16" w:rsidP="00AF2C16">
      <w:pPr>
        <w:pStyle w:val="11"/>
        <w:tabs>
          <w:tab w:val="left" w:pos="708"/>
        </w:tabs>
        <w:spacing w:line="240" w:lineRule="auto"/>
        <w:ind w:right="20" w:firstLine="900"/>
        <w:rPr>
          <w:bCs/>
          <w:color w:val="000000"/>
          <w:sz w:val="24"/>
          <w:szCs w:val="24"/>
        </w:rPr>
      </w:pPr>
      <w:r>
        <w:rPr>
          <w:bCs/>
          <w:color w:val="000000"/>
          <w:sz w:val="24"/>
          <w:szCs w:val="24"/>
        </w:rPr>
        <w:t xml:space="preserve">б) субъектом малого предпринимательства – юридическим лицом на момент обращения для получения субсидии полностью сформирован уставный капитал; </w:t>
      </w:r>
    </w:p>
    <w:p w:rsidR="00AF2C16" w:rsidRDefault="00AF2C16" w:rsidP="00AF2C16">
      <w:pPr>
        <w:pStyle w:val="11"/>
        <w:tabs>
          <w:tab w:val="left" w:pos="708"/>
        </w:tabs>
        <w:spacing w:line="240" w:lineRule="auto"/>
        <w:ind w:right="20" w:firstLine="900"/>
        <w:rPr>
          <w:bCs/>
          <w:color w:val="000000"/>
          <w:sz w:val="24"/>
          <w:szCs w:val="24"/>
        </w:rPr>
      </w:pPr>
      <w:r>
        <w:rPr>
          <w:color w:val="000000"/>
          <w:sz w:val="24"/>
          <w:szCs w:val="24"/>
        </w:rPr>
        <w:t xml:space="preserve">в) субъект малого предпринимательства не имеет просроченной задолженности по налоговым и иным обязательным платежам в </w:t>
      </w:r>
      <w:r>
        <w:rPr>
          <w:bCs/>
          <w:color w:val="000000"/>
          <w:sz w:val="24"/>
          <w:szCs w:val="24"/>
        </w:rPr>
        <w:t xml:space="preserve">бюджеты всех уровней бюджетной системы Российской Федерации на последнюю отчетную дату, а также по бюджетным средствам, предоставленным ранее на  возвратной основе; </w:t>
      </w:r>
    </w:p>
    <w:p w:rsidR="00AF2C16" w:rsidRDefault="00AF2C16" w:rsidP="00AF2C16">
      <w:pPr>
        <w:pStyle w:val="11"/>
        <w:tabs>
          <w:tab w:val="left" w:pos="708"/>
        </w:tabs>
        <w:spacing w:line="240" w:lineRule="auto"/>
        <w:ind w:right="20" w:firstLine="900"/>
        <w:rPr>
          <w:bCs/>
          <w:color w:val="000000"/>
          <w:sz w:val="24"/>
          <w:szCs w:val="24"/>
        </w:rPr>
      </w:pPr>
      <w:r>
        <w:rPr>
          <w:bCs/>
          <w:color w:val="000000"/>
          <w:sz w:val="24"/>
          <w:szCs w:val="24"/>
        </w:rPr>
        <w:t>г) в отношении субъекта малого предпринимательства не проводится процедура реорганизации, ликвидации, банкротства;</w:t>
      </w:r>
    </w:p>
    <w:p w:rsidR="00AF2C16" w:rsidRDefault="00AF2C16" w:rsidP="00AF2C16">
      <w:pPr>
        <w:tabs>
          <w:tab w:val="left" w:pos="708"/>
        </w:tabs>
        <w:ind w:right="20"/>
        <w:rPr>
          <w:rFonts w:ascii="Times New Roman" w:hAnsi="Times New Roman" w:cs="Times New Roman"/>
          <w:color w:val="000000"/>
          <w:sz w:val="24"/>
          <w:szCs w:val="24"/>
        </w:rPr>
      </w:pPr>
      <w:r>
        <w:rPr>
          <w:rFonts w:ascii="Times New Roman" w:hAnsi="Times New Roman" w:cs="Times New Roman"/>
          <w:color w:val="000000"/>
          <w:sz w:val="24"/>
          <w:szCs w:val="24"/>
        </w:rPr>
        <w:t xml:space="preserve">  2.2. Компенсации в рамках настоящего Порядка предоставляются субъектам малого предпринимательства единовременно, в размере 90%  произведенных расходов, но не более 25,0 тыс. рублей. </w:t>
      </w:r>
    </w:p>
    <w:p w:rsidR="00AF2C16" w:rsidRDefault="00AF2C16" w:rsidP="00AF2C16">
      <w:pPr>
        <w:tabs>
          <w:tab w:val="left" w:pos="3570"/>
        </w:tabs>
        <w:ind w:right="20"/>
        <w:rPr>
          <w:rFonts w:ascii="Times New Roman" w:hAnsi="Times New Roman" w:cs="Times New Roman"/>
          <w:color w:val="000000"/>
          <w:sz w:val="24"/>
          <w:szCs w:val="24"/>
        </w:rPr>
      </w:pPr>
      <w:r>
        <w:rPr>
          <w:rFonts w:ascii="Times New Roman" w:hAnsi="Times New Roman" w:cs="Times New Roman"/>
          <w:color w:val="000000"/>
          <w:sz w:val="24"/>
          <w:szCs w:val="24"/>
        </w:rPr>
        <w:tab/>
      </w:r>
    </w:p>
    <w:p w:rsidR="00AF2C16" w:rsidRDefault="00AF2C16" w:rsidP="00AF2C16">
      <w:pPr>
        <w:pStyle w:val="11"/>
        <w:tabs>
          <w:tab w:val="left" w:pos="708"/>
        </w:tabs>
        <w:spacing w:line="240" w:lineRule="auto"/>
        <w:ind w:right="20" w:firstLine="0"/>
        <w:jc w:val="center"/>
        <w:rPr>
          <w:rFonts w:ascii="Times New Roman" w:hAnsi="Times New Roman" w:cs="Times New Roman"/>
          <w:b/>
          <w:bCs/>
          <w:color w:val="000000"/>
          <w:sz w:val="24"/>
          <w:szCs w:val="24"/>
        </w:rPr>
      </w:pPr>
      <w:r>
        <w:rPr>
          <w:b/>
          <w:bCs/>
          <w:color w:val="000000"/>
          <w:sz w:val="24"/>
          <w:szCs w:val="24"/>
        </w:rPr>
        <w:t>III. Порядок представления субъектами малого предпринимательства заявлений</w:t>
      </w:r>
    </w:p>
    <w:p w:rsidR="00AF2C16" w:rsidRDefault="00AF2C16" w:rsidP="00AF2C16">
      <w:pPr>
        <w:pStyle w:val="11"/>
        <w:tabs>
          <w:tab w:val="left" w:pos="708"/>
        </w:tabs>
        <w:spacing w:line="240" w:lineRule="auto"/>
        <w:ind w:right="20" w:firstLine="0"/>
        <w:rPr>
          <w:b/>
          <w:bCs/>
          <w:color w:val="000000"/>
          <w:sz w:val="24"/>
          <w:szCs w:val="24"/>
        </w:rPr>
      </w:pPr>
    </w:p>
    <w:p w:rsidR="00AF2C16" w:rsidRDefault="00AF2C16" w:rsidP="00AF2C16">
      <w:pPr>
        <w:pStyle w:val="11"/>
        <w:tabs>
          <w:tab w:val="left" w:pos="708"/>
        </w:tabs>
        <w:spacing w:line="240" w:lineRule="auto"/>
        <w:ind w:right="20" w:firstLine="720"/>
        <w:rPr>
          <w:bCs/>
          <w:color w:val="000000"/>
          <w:sz w:val="24"/>
          <w:szCs w:val="24"/>
        </w:rPr>
      </w:pPr>
      <w:r>
        <w:rPr>
          <w:bCs/>
          <w:color w:val="000000"/>
          <w:sz w:val="24"/>
          <w:szCs w:val="24"/>
        </w:rPr>
        <w:t>3.1. Субъекты малого предпринимательства, претендующие на получение Компенсации, представляют в Фонд следующие документы:</w:t>
      </w:r>
    </w:p>
    <w:p w:rsidR="00AF2C16" w:rsidRDefault="00AF2C16" w:rsidP="00AF2C16">
      <w:pPr>
        <w:pStyle w:val="11"/>
        <w:tabs>
          <w:tab w:val="left" w:pos="708"/>
        </w:tabs>
        <w:spacing w:line="240" w:lineRule="auto"/>
        <w:ind w:right="20" w:firstLine="720"/>
        <w:rPr>
          <w:bCs/>
          <w:color w:val="000000"/>
          <w:sz w:val="24"/>
          <w:szCs w:val="24"/>
        </w:rPr>
      </w:pPr>
      <w:r>
        <w:rPr>
          <w:bCs/>
          <w:color w:val="000000"/>
          <w:sz w:val="24"/>
          <w:szCs w:val="24"/>
        </w:rPr>
        <w:t>3.1.1. Заявление по форме согласно Приложению к настоящему Порядку;</w:t>
      </w:r>
    </w:p>
    <w:p w:rsidR="00AF2C16" w:rsidRDefault="00AF2C16" w:rsidP="00AF2C16">
      <w:pPr>
        <w:pStyle w:val="ConsPlusNormal"/>
        <w:widowControl/>
        <w:tabs>
          <w:tab w:val="left" w:pos="708"/>
        </w:tabs>
        <w:ind w:right="20"/>
        <w:jc w:val="both"/>
        <w:rPr>
          <w:rFonts w:ascii="Times New Roman" w:hAnsi="Times New Roman" w:cs="Times New Roman"/>
          <w:color w:val="000000"/>
          <w:sz w:val="24"/>
          <w:szCs w:val="24"/>
        </w:rPr>
      </w:pPr>
      <w:r>
        <w:rPr>
          <w:rFonts w:ascii="Times New Roman" w:hAnsi="Times New Roman" w:cs="Times New Roman"/>
          <w:bCs/>
          <w:color w:val="000000"/>
          <w:sz w:val="24"/>
          <w:szCs w:val="24"/>
        </w:rPr>
        <w:t>3.1.2. Д</w:t>
      </w:r>
      <w:r>
        <w:rPr>
          <w:rFonts w:ascii="Times New Roman" w:hAnsi="Times New Roman" w:cs="Times New Roman"/>
          <w:color w:val="000000"/>
          <w:sz w:val="24"/>
          <w:szCs w:val="24"/>
        </w:rPr>
        <w:t xml:space="preserve">ля юридических лиц: </w:t>
      </w:r>
    </w:p>
    <w:p w:rsidR="00AF2C16" w:rsidRDefault="00AF2C16" w:rsidP="00AF2C16">
      <w:pPr>
        <w:pStyle w:val="ConsPlusNormal"/>
        <w:widowControl/>
        <w:tabs>
          <w:tab w:val="left" w:pos="708"/>
        </w:tabs>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t>- копии учредительных документов со всеми последующими изменениями, заверенные подписью руководителя и печатью (устав)</w:t>
      </w:r>
    </w:p>
    <w:p w:rsidR="00AF2C16" w:rsidRDefault="00AF2C16" w:rsidP="00AF2C16">
      <w:pPr>
        <w:pStyle w:val="ConsPlusNormal"/>
        <w:widowControl/>
        <w:tabs>
          <w:tab w:val="left" w:pos="708"/>
        </w:tabs>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выписка из Единого государственного реестра юридических лиц, выданная не </w:t>
      </w:r>
      <w:r>
        <w:rPr>
          <w:rFonts w:ascii="Times New Roman" w:hAnsi="Times New Roman" w:cs="Times New Roman"/>
          <w:bCs/>
          <w:color w:val="000000"/>
          <w:sz w:val="24"/>
          <w:szCs w:val="24"/>
        </w:rPr>
        <w:t xml:space="preserve">позднее, чем за 30 календарных дней до даты подачи заявления, </w:t>
      </w:r>
      <w:r>
        <w:rPr>
          <w:rFonts w:ascii="Times New Roman" w:hAnsi="Times New Roman" w:cs="Times New Roman"/>
          <w:color w:val="000000"/>
          <w:sz w:val="24"/>
          <w:szCs w:val="24"/>
        </w:rPr>
        <w:t>либо ее нотариально заверенная копия.</w:t>
      </w:r>
    </w:p>
    <w:p w:rsidR="00AF2C16" w:rsidRDefault="00AF2C16" w:rsidP="00AF2C16">
      <w:pPr>
        <w:pStyle w:val="11"/>
        <w:tabs>
          <w:tab w:val="left" w:pos="708"/>
        </w:tabs>
        <w:spacing w:line="240" w:lineRule="auto"/>
        <w:ind w:right="20" w:firstLine="720"/>
        <w:rPr>
          <w:rFonts w:ascii="Times New Roman" w:hAnsi="Times New Roman" w:cs="Times New Roman"/>
          <w:bCs/>
          <w:color w:val="000000"/>
          <w:sz w:val="24"/>
          <w:szCs w:val="24"/>
        </w:rPr>
      </w:pPr>
      <w:r>
        <w:rPr>
          <w:color w:val="000000"/>
          <w:sz w:val="24"/>
          <w:szCs w:val="24"/>
        </w:rPr>
        <w:t>3.1.3. Расчетный счет, открытый в коммерческом банке для перечисления компенсации.</w:t>
      </w:r>
    </w:p>
    <w:p w:rsidR="00AF2C16" w:rsidRDefault="00AF2C16" w:rsidP="00AF2C16">
      <w:pPr>
        <w:pStyle w:val="ConsPlusNormal"/>
        <w:widowControl/>
        <w:tabs>
          <w:tab w:val="left" w:pos="708"/>
        </w:tabs>
        <w:ind w:right="20"/>
        <w:jc w:val="both"/>
        <w:rPr>
          <w:rFonts w:ascii="Times New Roman" w:hAnsi="Times New Roman" w:cs="Times New Roman"/>
          <w:color w:val="000000"/>
          <w:sz w:val="24"/>
          <w:szCs w:val="24"/>
        </w:rPr>
      </w:pPr>
      <w:r>
        <w:rPr>
          <w:rFonts w:ascii="Times New Roman" w:hAnsi="Times New Roman" w:cs="Times New Roman"/>
          <w:bCs/>
          <w:color w:val="000000"/>
          <w:sz w:val="24"/>
          <w:szCs w:val="24"/>
        </w:rPr>
        <w:t>3.1.4. Д</w:t>
      </w:r>
      <w:r>
        <w:rPr>
          <w:rFonts w:ascii="Times New Roman" w:hAnsi="Times New Roman" w:cs="Times New Roman"/>
          <w:color w:val="000000"/>
          <w:sz w:val="24"/>
          <w:szCs w:val="24"/>
        </w:rPr>
        <w:t xml:space="preserve">ля индивидуальных предпринимателей:  </w:t>
      </w:r>
    </w:p>
    <w:p w:rsidR="00AF2C16" w:rsidRDefault="00AF2C16" w:rsidP="00AF2C16">
      <w:pPr>
        <w:pStyle w:val="ConsPlusNormal"/>
        <w:widowControl/>
        <w:tabs>
          <w:tab w:val="left" w:pos="708"/>
        </w:tabs>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копию паспорта индивидуального предпринимателя, подтверждающую регистрацию по месту жительства;</w:t>
      </w:r>
    </w:p>
    <w:p w:rsidR="00AF2C16" w:rsidRDefault="00AF2C16" w:rsidP="00AF2C16">
      <w:pPr>
        <w:pStyle w:val="11"/>
        <w:tabs>
          <w:tab w:val="left" w:pos="708"/>
        </w:tabs>
        <w:spacing w:line="240" w:lineRule="auto"/>
        <w:ind w:right="20" w:firstLine="720"/>
        <w:rPr>
          <w:rFonts w:ascii="Times New Roman" w:hAnsi="Times New Roman" w:cs="Times New Roman"/>
          <w:bCs/>
          <w:color w:val="000000"/>
          <w:sz w:val="24"/>
          <w:szCs w:val="24"/>
        </w:rPr>
      </w:pPr>
      <w:r>
        <w:rPr>
          <w:color w:val="000000"/>
          <w:sz w:val="24"/>
          <w:szCs w:val="24"/>
        </w:rPr>
        <w:t xml:space="preserve">- выписка из Единого государственного реестра индивидуальных предпринимателей, выданная не </w:t>
      </w:r>
      <w:r>
        <w:rPr>
          <w:bCs/>
          <w:color w:val="000000"/>
          <w:sz w:val="24"/>
          <w:szCs w:val="24"/>
        </w:rPr>
        <w:t>позднее, чем за 30 календарных дней до даты подачи заявления</w:t>
      </w:r>
      <w:r>
        <w:rPr>
          <w:color w:val="000000"/>
          <w:sz w:val="24"/>
          <w:szCs w:val="24"/>
        </w:rPr>
        <w:t>, либо ее нотариально заверенная копия.</w:t>
      </w:r>
    </w:p>
    <w:p w:rsidR="00AF2C16" w:rsidRDefault="00AF2C16" w:rsidP="00AF2C16">
      <w:pPr>
        <w:pStyle w:val="11"/>
        <w:tabs>
          <w:tab w:val="left" w:pos="708"/>
        </w:tabs>
        <w:spacing w:line="240" w:lineRule="auto"/>
        <w:ind w:right="20" w:firstLine="720"/>
        <w:rPr>
          <w:bCs/>
          <w:color w:val="000000"/>
          <w:sz w:val="24"/>
          <w:szCs w:val="24"/>
        </w:rPr>
      </w:pPr>
      <w:r>
        <w:rPr>
          <w:bCs/>
          <w:color w:val="000000"/>
          <w:sz w:val="24"/>
          <w:szCs w:val="24"/>
        </w:rPr>
        <w:t xml:space="preserve">3.1.5. Утвержденный руководителем организации или подписанный индивидуальным предпринимателем предпринимательский проект (бизнес-план либо  </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xml:space="preserve">3.1.6. Подтверждение налогового органа об отсутствии у субъекта малого предпринимательства просроченной задолженности по налоговым и иным обязательным платежам в бюджеты всех уровней бюджетной системы Российской Федерации и государственные </w:t>
      </w:r>
      <w:r>
        <w:rPr>
          <w:rFonts w:ascii="Times New Roman" w:hAnsi="Times New Roman" w:cs="Times New Roman"/>
          <w:sz w:val="24"/>
          <w:szCs w:val="24"/>
        </w:rPr>
        <w:lastRenderedPageBreak/>
        <w:t>внебюджетные фонды на последнюю отчетную дату ( справку)(</w:t>
      </w:r>
      <w:r>
        <w:rPr>
          <w:rFonts w:ascii="Times New Roman" w:hAnsi="Times New Roman" w:cs="Times New Roman"/>
          <w:b/>
          <w:sz w:val="24"/>
          <w:szCs w:val="24"/>
        </w:rPr>
        <w:t>Исключен</w:t>
      </w:r>
      <w:r>
        <w:rPr>
          <w:rFonts w:ascii="Times New Roman" w:hAnsi="Times New Roman" w:cs="Times New Roman"/>
          <w:sz w:val="24"/>
          <w:szCs w:val="24"/>
        </w:rPr>
        <w:t>)</w:t>
      </w:r>
    </w:p>
    <w:p w:rsidR="00AF2C16" w:rsidRDefault="00AF2C16" w:rsidP="00AF2C16">
      <w:pPr>
        <w:pStyle w:val="ConsPlusNormal"/>
        <w:widowControl/>
        <w:tabs>
          <w:tab w:val="left" w:pos="708"/>
        </w:tabs>
        <w:ind w:right="2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3.1.7. </w:t>
      </w:r>
      <w:r>
        <w:rPr>
          <w:rFonts w:ascii="Times New Roman" w:hAnsi="Times New Roman" w:cs="Times New Roman"/>
          <w:color w:val="000000"/>
          <w:sz w:val="24"/>
          <w:szCs w:val="24"/>
        </w:rPr>
        <w:t>Копия лицензии, в случае осуществления субъектом малого предпринимательства лицензируемого вида деятельности.</w:t>
      </w:r>
    </w:p>
    <w:p w:rsidR="00AF2C16" w:rsidRDefault="00AF2C16" w:rsidP="00AF2C16">
      <w:pPr>
        <w:pStyle w:val="ConsPlusNormal"/>
        <w:widowControl/>
        <w:tabs>
          <w:tab w:val="left" w:pos="708"/>
        </w:tabs>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t>3.1.8. Копии документов, подтверждающих вложение собственных средств в реализацию проекта, заверенные руководителем( квитанции об оплате, платежное поручение)</w:t>
      </w:r>
    </w:p>
    <w:p w:rsidR="00AF2C16" w:rsidRDefault="00AF2C16" w:rsidP="00AF2C16">
      <w:pPr>
        <w:pStyle w:val="11"/>
        <w:tabs>
          <w:tab w:val="left" w:pos="708"/>
        </w:tabs>
        <w:spacing w:line="240" w:lineRule="auto"/>
        <w:ind w:right="20" w:firstLine="720"/>
        <w:rPr>
          <w:rFonts w:ascii="Times New Roman" w:hAnsi="Times New Roman" w:cs="Times New Roman"/>
          <w:color w:val="000000"/>
          <w:sz w:val="24"/>
          <w:szCs w:val="24"/>
        </w:rPr>
      </w:pPr>
      <w:r>
        <w:rPr>
          <w:bCs/>
          <w:color w:val="000000"/>
          <w:sz w:val="24"/>
          <w:szCs w:val="24"/>
        </w:rPr>
        <w:t xml:space="preserve">3.1.9. </w:t>
      </w:r>
      <w:r>
        <w:rPr>
          <w:color w:val="000000"/>
          <w:sz w:val="24"/>
          <w:szCs w:val="24"/>
        </w:rPr>
        <w:t>Заверенную печатью и подписью руководителя юридического лица, подписью и печатью (при наличии) индивидуального предпринимателя копию договора с организацией, проводящей землеустроительные работы.</w:t>
      </w:r>
    </w:p>
    <w:p w:rsidR="00AF2C16" w:rsidRDefault="00AF2C16" w:rsidP="00AF2C16">
      <w:pPr>
        <w:pStyle w:val="11"/>
        <w:tabs>
          <w:tab w:val="left" w:pos="708"/>
        </w:tabs>
        <w:spacing w:line="240" w:lineRule="auto"/>
        <w:ind w:right="20" w:firstLine="720"/>
        <w:rPr>
          <w:bCs/>
          <w:color w:val="000000"/>
          <w:sz w:val="24"/>
          <w:szCs w:val="24"/>
        </w:rPr>
      </w:pPr>
      <w:r>
        <w:rPr>
          <w:color w:val="000000"/>
          <w:sz w:val="24"/>
          <w:szCs w:val="24"/>
        </w:rPr>
        <w:t>3.1.10. Расчетный счет, открытый в коммерческом банке для перечисления компенсации.</w:t>
      </w:r>
    </w:p>
    <w:p w:rsidR="00AF2C16" w:rsidRDefault="00AF2C16" w:rsidP="00AF2C16">
      <w:pPr>
        <w:tabs>
          <w:tab w:val="left" w:pos="708"/>
        </w:tabs>
        <w:ind w:right="20"/>
        <w:rPr>
          <w:rFonts w:ascii="Times New Roman" w:hAnsi="Times New Roman" w:cs="Times New Roman"/>
          <w:color w:val="000000"/>
          <w:sz w:val="24"/>
          <w:szCs w:val="24"/>
        </w:rPr>
      </w:pPr>
    </w:p>
    <w:p w:rsidR="00AF2C16" w:rsidRDefault="00AF2C16" w:rsidP="00AF2C16">
      <w:pPr>
        <w:pStyle w:val="11"/>
        <w:tabs>
          <w:tab w:val="left" w:pos="708"/>
        </w:tabs>
        <w:spacing w:line="240" w:lineRule="auto"/>
        <w:ind w:right="20" w:firstLine="0"/>
        <w:jc w:val="center"/>
        <w:rPr>
          <w:rFonts w:ascii="Times New Roman" w:hAnsi="Times New Roman" w:cs="Times New Roman"/>
          <w:b/>
          <w:bCs/>
          <w:color w:val="000000"/>
          <w:sz w:val="24"/>
          <w:szCs w:val="24"/>
        </w:rPr>
      </w:pPr>
      <w:r>
        <w:rPr>
          <w:b/>
          <w:color w:val="000000"/>
          <w:sz w:val="24"/>
          <w:szCs w:val="24"/>
          <w:lang w:val="en-US"/>
        </w:rPr>
        <w:t>IV</w:t>
      </w:r>
      <w:r>
        <w:rPr>
          <w:b/>
          <w:color w:val="000000"/>
          <w:sz w:val="24"/>
          <w:szCs w:val="24"/>
        </w:rPr>
        <w:t xml:space="preserve">. </w:t>
      </w:r>
      <w:r>
        <w:rPr>
          <w:b/>
          <w:bCs/>
          <w:color w:val="000000"/>
          <w:sz w:val="24"/>
          <w:szCs w:val="24"/>
        </w:rPr>
        <w:t>Порядок рассмотрения заявлений субъектов малого предпринимательства и предоставления Компенсаций</w:t>
      </w:r>
    </w:p>
    <w:p w:rsidR="00AF2C16" w:rsidRDefault="00AF2C16" w:rsidP="00AF2C16">
      <w:pPr>
        <w:tabs>
          <w:tab w:val="left" w:pos="708"/>
        </w:tabs>
        <w:ind w:right="20"/>
        <w:rPr>
          <w:rFonts w:ascii="Times New Roman" w:hAnsi="Times New Roman" w:cs="Times New Roman"/>
          <w:b/>
          <w:color w:val="000000"/>
          <w:sz w:val="24"/>
          <w:szCs w:val="24"/>
        </w:rPr>
      </w:pPr>
    </w:p>
    <w:p w:rsidR="00AF2C16" w:rsidRDefault="00AF2C16" w:rsidP="00AF2C16">
      <w:pPr>
        <w:tabs>
          <w:tab w:val="left" w:pos="708"/>
        </w:tabs>
        <w:ind w:right="20"/>
        <w:rPr>
          <w:rFonts w:ascii="Times New Roman" w:hAnsi="Times New Roman" w:cs="Times New Roman"/>
          <w:b/>
          <w:color w:val="000000"/>
          <w:sz w:val="24"/>
          <w:szCs w:val="24"/>
        </w:rPr>
      </w:pPr>
    </w:p>
    <w:p w:rsidR="00AF2C16" w:rsidRDefault="00AF2C16" w:rsidP="00AF2C16">
      <w:pPr>
        <w:tabs>
          <w:tab w:val="left" w:pos="708"/>
        </w:tabs>
        <w:ind w:right="20"/>
        <w:rPr>
          <w:rFonts w:ascii="Times New Roman" w:hAnsi="Times New Roman" w:cs="Times New Roman"/>
          <w:color w:val="000000"/>
          <w:sz w:val="24"/>
          <w:szCs w:val="24"/>
        </w:rPr>
      </w:pPr>
      <w:r>
        <w:rPr>
          <w:rFonts w:ascii="Times New Roman" w:hAnsi="Times New Roman" w:cs="Times New Roman"/>
          <w:color w:val="000000"/>
          <w:sz w:val="24"/>
          <w:szCs w:val="24"/>
        </w:rPr>
        <w:t>4.1. Фонд проводит экспертизу заявок субъектов малого предпринимательства, подготавливают заключение по заявкам субъектов малого предпринимательства и предоставляют заявки на заседания Комиссии.</w:t>
      </w:r>
    </w:p>
    <w:p w:rsidR="00AF2C16" w:rsidRDefault="00AF2C16" w:rsidP="00AF2C16">
      <w:pPr>
        <w:tabs>
          <w:tab w:val="left" w:pos="708"/>
        </w:tabs>
        <w:ind w:right="20"/>
        <w:rPr>
          <w:rFonts w:ascii="Times New Roman" w:hAnsi="Times New Roman" w:cs="Times New Roman"/>
          <w:color w:val="000000"/>
          <w:sz w:val="24"/>
          <w:szCs w:val="24"/>
        </w:rPr>
      </w:pPr>
      <w:r>
        <w:rPr>
          <w:rFonts w:ascii="Times New Roman" w:hAnsi="Times New Roman" w:cs="Times New Roman"/>
          <w:color w:val="000000"/>
          <w:sz w:val="24"/>
          <w:szCs w:val="24"/>
        </w:rPr>
        <w:t>4.2. Комиссия рассматривает заявки субъектов малого предпринимательства и принимает решения о предоставлении Компенсации или о мотивированном отказе в предоставлении Компенсации. Решения Комиссии оформляются Протоколами заседаний Комиссии. Информирование субъектов малого предпринимательства о принятых Комиссией решениях осуществляет Фонд.</w:t>
      </w:r>
    </w:p>
    <w:p w:rsidR="00AF2C16" w:rsidRDefault="00AF2C16" w:rsidP="00AF2C16">
      <w:pPr>
        <w:tabs>
          <w:tab w:val="left" w:pos="708"/>
        </w:tabs>
        <w:ind w:right="20"/>
        <w:rPr>
          <w:rFonts w:ascii="Times New Roman" w:hAnsi="Times New Roman" w:cs="Times New Roman"/>
          <w:color w:val="000000"/>
          <w:sz w:val="24"/>
          <w:szCs w:val="24"/>
        </w:rPr>
      </w:pPr>
      <w:r>
        <w:rPr>
          <w:rFonts w:ascii="Times New Roman" w:hAnsi="Times New Roman" w:cs="Times New Roman"/>
          <w:color w:val="000000"/>
          <w:sz w:val="24"/>
          <w:szCs w:val="24"/>
        </w:rPr>
        <w:t>4.3.  Фонд на основании решений Комиссии заключают договоры с субъектами малого предпринимательства и предоставляют Компенсации.</w:t>
      </w:r>
    </w:p>
    <w:p w:rsidR="00AF2C16" w:rsidRDefault="00AF2C16" w:rsidP="00AF2C16">
      <w:pPr>
        <w:pStyle w:val="11"/>
        <w:tabs>
          <w:tab w:val="left" w:pos="708"/>
        </w:tabs>
        <w:spacing w:line="240" w:lineRule="auto"/>
        <w:ind w:right="20" w:firstLine="720"/>
        <w:rPr>
          <w:rFonts w:ascii="Times New Roman" w:hAnsi="Times New Roman" w:cs="Times New Roman"/>
          <w:color w:val="000000"/>
          <w:sz w:val="24"/>
          <w:szCs w:val="24"/>
        </w:rPr>
      </w:pPr>
      <w:r>
        <w:rPr>
          <w:color w:val="000000"/>
          <w:sz w:val="24"/>
          <w:szCs w:val="24"/>
        </w:rPr>
        <w:t>4.4. Компенсации предоставляется после подтверждения субъектами малого предпринимательства факта вложения собственных средств по договору с организацией, проводящей землеустроительные работы.</w:t>
      </w:r>
    </w:p>
    <w:p w:rsidR="00AF2C16" w:rsidRDefault="00AF2C16" w:rsidP="00AF2C16">
      <w:pPr>
        <w:pStyle w:val="11"/>
        <w:tabs>
          <w:tab w:val="left" w:pos="708"/>
        </w:tabs>
        <w:spacing w:line="240" w:lineRule="auto"/>
        <w:ind w:firstLine="709"/>
        <w:rPr>
          <w:color w:val="000000"/>
          <w:sz w:val="24"/>
          <w:szCs w:val="24"/>
        </w:rPr>
      </w:pPr>
    </w:p>
    <w:p w:rsidR="00AF2C16" w:rsidRDefault="00AF2C16" w:rsidP="00AF2C16">
      <w:pPr>
        <w:pStyle w:val="ConsPlusNormal"/>
        <w:widowControl/>
        <w:tabs>
          <w:tab w:val="left" w:pos="708"/>
        </w:tabs>
        <w:ind w:firstLine="0"/>
        <w:jc w:val="center"/>
        <w:outlineLvl w:val="2"/>
        <w:rPr>
          <w:rFonts w:ascii="Times New Roman" w:hAnsi="Times New Roman" w:cs="Times New Roman"/>
          <w:b/>
          <w:color w:val="000000"/>
          <w:sz w:val="24"/>
          <w:szCs w:val="24"/>
        </w:rPr>
      </w:pPr>
      <w:r>
        <w:rPr>
          <w:rFonts w:ascii="Times New Roman" w:hAnsi="Times New Roman" w:cs="Times New Roman"/>
          <w:b/>
          <w:bCs/>
          <w:color w:val="000000"/>
          <w:sz w:val="24"/>
          <w:szCs w:val="24"/>
          <w:lang w:val="en-US"/>
        </w:rPr>
        <w:t>V</w:t>
      </w:r>
      <w:r>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Контроль за целевым направлением и использованием бюджетных средств</w:t>
      </w:r>
    </w:p>
    <w:p w:rsidR="00AF2C16" w:rsidRDefault="00AF2C16" w:rsidP="00AF2C16">
      <w:pPr>
        <w:pStyle w:val="ConsPlusNormal"/>
        <w:widowControl/>
        <w:tabs>
          <w:tab w:val="left" w:pos="708"/>
        </w:tabs>
        <w:ind w:firstLine="540"/>
        <w:jc w:val="both"/>
        <w:rPr>
          <w:rFonts w:ascii="Times New Roman" w:hAnsi="Times New Roman" w:cs="Times New Roman"/>
          <w:b/>
          <w:color w:val="000000"/>
          <w:sz w:val="24"/>
          <w:szCs w:val="24"/>
        </w:rPr>
      </w:pPr>
    </w:p>
    <w:p w:rsidR="00AF2C16" w:rsidRDefault="00AF2C16" w:rsidP="00AF2C16">
      <w:pPr>
        <w:pStyle w:val="ConsPlusNormal"/>
        <w:widowControl/>
        <w:tabs>
          <w:tab w:val="left" w:pos="708"/>
        </w:tabs>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color w:val="000000"/>
          <w:sz w:val="24"/>
          <w:szCs w:val="24"/>
        </w:rPr>
        <w:t>Администрация МО «Хоринский район» и Фонд</w:t>
      </w:r>
      <w:r>
        <w:rPr>
          <w:rFonts w:ascii="Times New Roman" w:hAnsi="Times New Roman" w:cs="Times New Roman"/>
          <w:sz w:val="24"/>
          <w:szCs w:val="24"/>
        </w:rPr>
        <w:t>:</w:t>
      </w:r>
    </w:p>
    <w:p w:rsidR="00AF2C16" w:rsidRDefault="00AF2C16" w:rsidP="00AF2C16">
      <w:pPr>
        <w:pStyle w:val="ConsPlusNormal"/>
        <w:widowControl/>
        <w:tabs>
          <w:tab w:val="left" w:pos="708"/>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5.1.1 Обеспечивают контроль за целевым направлением и использованием бюджетных средств, выделенных на реализацию мероприятий поддержки субъектов малого предпринимательства в соответствии с настоящим Порядком.</w:t>
      </w:r>
    </w:p>
    <w:p w:rsidR="00AF2C16" w:rsidRDefault="00AF2C16" w:rsidP="00AF2C16">
      <w:pPr>
        <w:tabs>
          <w:tab w:val="left" w:pos="708"/>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5.1.2 Ежеквартально, не позднее 10 числа месяца, следующего по окончании квартала, представляют в Министерство отчеты о целевом использовании бюджетных средств по форме, утвержденной Министерством, и несут ответственность за их нецелевое использование в соответствии с законодательством Российской Федерации.</w:t>
      </w:r>
    </w:p>
    <w:p w:rsidR="00AF2C16" w:rsidRDefault="00AF2C16" w:rsidP="00AF2C16">
      <w:pPr>
        <w:tabs>
          <w:tab w:val="left" w:pos="708"/>
        </w:tabs>
        <w:ind w:firstLine="709"/>
        <w:rPr>
          <w:rFonts w:ascii="Times New Roman" w:hAnsi="Times New Roman" w:cs="Times New Roman"/>
          <w:sz w:val="24"/>
          <w:szCs w:val="24"/>
        </w:rPr>
      </w:pPr>
      <w:r>
        <w:rPr>
          <w:rFonts w:ascii="Times New Roman" w:hAnsi="Times New Roman" w:cs="Times New Roman"/>
          <w:sz w:val="24"/>
          <w:szCs w:val="24"/>
        </w:rPr>
        <w:t xml:space="preserve">5.1.3 </w:t>
      </w:r>
      <w:r>
        <w:rPr>
          <w:rFonts w:ascii="Times New Roman" w:hAnsi="Times New Roman" w:cs="Times New Roman"/>
          <w:color w:val="000000"/>
          <w:sz w:val="24"/>
          <w:szCs w:val="24"/>
        </w:rPr>
        <w:t xml:space="preserve">При заключении договоров с </w:t>
      </w:r>
      <w:r>
        <w:rPr>
          <w:rFonts w:ascii="Times New Roman" w:hAnsi="Times New Roman" w:cs="Times New Roman"/>
          <w:sz w:val="24"/>
          <w:szCs w:val="24"/>
        </w:rPr>
        <w:t>субъектами малого предпринимательства</w:t>
      </w:r>
      <w:r>
        <w:rPr>
          <w:rFonts w:ascii="Times New Roman" w:hAnsi="Times New Roman" w:cs="Times New Roman"/>
          <w:color w:val="000000"/>
          <w:sz w:val="24"/>
          <w:szCs w:val="24"/>
        </w:rPr>
        <w:t xml:space="preserve"> устанавливают  для них обязательства по развитию производства, в соответствии с представленными бизнес-планами по истечению календарного года со дня предоставления компенсации.</w:t>
      </w:r>
    </w:p>
    <w:p w:rsidR="00AF2C16" w:rsidRDefault="00AF2C16" w:rsidP="00AF2C16">
      <w:pPr>
        <w:tabs>
          <w:tab w:val="left" w:pos="708"/>
        </w:tabs>
        <w:ind w:firstLine="709"/>
        <w:rPr>
          <w:rFonts w:ascii="Times New Roman" w:hAnsi="Times New Roman" w:cs="Times New Roman"/>
          <w:sz w:val="24"/>
          <w:szCs w:val="24"/>
        </w:rPr>
      </w:pPr>
      <w:r>
        <w:rPr>
          <w:rFonts w:ascii="Times New Roman" w:hAnsi="Times New Roman" w:cs="Times New Roman"/>
          <w:sz w:val="24"/>
          <w:szCs w:val="24"/>
        </w:rPr>
        <w:t>5.2 Субъекты малого предпринимательства:</w:t>
      </w:r>
    </w:p>
    <w:p w:rsidR="00AF2C16" w:rsidRDefault="00AF2C16" w:rsidP="00AF2C16">
      <w:pPr>
        <w:tabs>
          <w:tab w:val="left" w:pos="708"/>
        </w:tabs>
        <w:ind w:firstLine="709"/>
        <w:rPr>
          <w:rFonts w:ascii="Times New Roman" w:hAnsi="Times New Roman" w:cs="Times New Roman"/>
          <w:sz w:val="24"/>
          <w:szCs w:val="24"/>
        </w:rPr>
      </w:pPr>
      <w:r>
        <w:rPr>
          <w:rFonts w:ascii="Times New Roman" w:hAnsi="Times New Roman" w:cs="Times New Roman"/>
          <w:sz w:val="24"/>
          <w:szCs w:val="24"/>
        </w:rPr>
        <w:t xml:space="preserve">5.2.1 Исполняют </w:t>
      </w:r>
      <w:r>
        <w:rPr>
          <w:rFonts w:ascii="Times New Roman" w:hAnsi="Times New Roman" w:cs="Times New Roman"/>
          <w:color w:val="000000"/>
          <w:sz w:val="24"/>
          <w:szCs w:val="24"/>
        </w:rPr>
        <w:t>установленные обязательства по развитию производства в соответствии с представленными бизнес-планами по истечению календарного года со дня предоставления компенсации.</w:t>
      </w:r>
    </w:p>
    <w:p w:rsidR="00AF2C16" w:rsidRDefault="00AF2C16" w:rsidP="00AF2C16">
      <w:pPr>
        <w:tabs>
          <w:tab w:val="left" w:pos="708"/>
        </w:tabs>
        <w:ind w:firstLine="709"/>
        <w:rPr>
          <w:rFonts w:ascii="Times New Roman" w:hAnsi="Times New Roman" w:cs="Times New Roman"/>
          <w:sz w:val="24"/>
          <w:szCs w:val="24"/>
        </w:rPr>
      </w:pPr>
      <w:r>
        <w:rPr>
          <w:rFonts w:ascii="Times New Roman" w:hAnsi="Times New Roman" w:cs="Times New Roman"/>
          <w:sz w:val="24"/>
          <w:szCs w:val="24"/>
        </w:rPr>
        <w:t xml:space="preserve"> 5.2.2.</w:t>
      </w:r>
      <w:r>
        <w:rPr>
          <w:rFonts w:ascii="Times New Roman" w:hAnsi="Times New Roman" w:cs="Times New Roman"/>
          <w:color w:val="000000"/>
          <w:sz w:val="24"/>
          <w:szCs w:val="24"/>
        </w:rPr>
        <w:t>Предоставляют копии свидетельства о государственной регистрации прав на земельный участок в 10-дневный срок со дня его получения»</w:t>
      </w:r>
    </w:p>
    <w:p w:rsidR="00AF2C16" w:rsidRDefault="00AF2C16" w:rsidP="00AF2C16">
      <w:pPr>
        <w:tabs>
          <w:tab w:val="left" w:pos="708"/>
        </w:tabs>
        <w:spacing w:line="240" w:lineRule="atLeast"/>
        <w:rPr>
          <w:rFonts w:ascii="Times New Roman" w:hAnsi="Times New Roman" w:cs="Times New Roman"/>
          <w:color w:val="000000"/>
          <w:sz w:val="24"/>
          <w:szCs w:val="24"/>
        </w:rPr>
      </w:pPr>
    </w:p>
    <w:p w:rsidR="00AF2C16" w:rsidRDefault="00AF2C16" w:rsidP="00AF2C16">
      <w:pPr>
        <w:tabs>
          <w:tab w:val="left" w:pos="708"/>
        </w:tabs>
        <w:jc w:val="right"/>
        <w:rPr>
          <w:rFonts w:ascii="Times New Roman" w:hAnsi="Times New Roman" w:cs="Times New Roman"/>
          <w:color w:val="000000"/>
          <w:sz w:val="24"/>
          <w:szCs w:val="24"/>
        </w:rPr>
      </w:pPr>
    </w:p>
    <w:p w:rsidR="00AF2C16" w:rsidRDefault="00AF2C16" w:rsidP="00AF2C16">
      <w:pPr>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 1 </w:t>
      </w:r>
    </w:p>
    <w:p w:rsidR="00AF2C16" w:rsidRDefault="00AF2C16" w:rsidP="00AF2C16">
      <w:pPr>
        <w:pStyle w:val="ab"/>
        <w:tabs>
          <w:tab w:val="left" w:pos="708"/>
        </w:tabs>
        <w:jc w:val="right"/>
        <w:rPr>
          <w:rFonts w:ascii="Times New Roman" w:hAnsi="Times New Roman" w:cs="Times New Roman"/>
          <w:sz w:val="24"/>
          <w:szCs w:val="24"/>
        </w:rPr>
      </w:pPr>
      <w:r>
        <w:rPr>
          <w:rFonts w:ascii="Times New Roman" w:hAnsi="Times New Roman" w:cs="Times New Roman"/>
          <w:color w:val="000000"/>
          <w:sz w:val="24"/>
          <w:szCs w:val="24"/>
        </w:rPr>
        <w:t xml:space="preserve">к </w:t>
      </w:r>
      <w:r>
        <w:rPr>
          <w:rFonts w:ascii="Times New Roman" w:hAnsi="Times New Roman" w:cs="Times New Roman"/>
          <w:bCs/>
          <w:sz w:val="24"/>
          <w:szCs w:val="24"/>
        </w:rPr>
        <w:t xml:space="preserve">Порядку компенсации </w:t>
      </w:r>
      <w:r>
        <w:rPr>
          <w:rFonts w:ascii="Times New Roman" w:hAnsi="Times New Roman" w:cs="Times New Roman"/>
          <w:sz w:val="24"/>
          <w:szCs w:val="24"/>
        </w:rPr>
        <w:t>части</w:t>
      </w:r>
    </w:p>
    <w:p w:rsidR="00AF2C16" w:rsidRDefault="00AF2C16" w:rsidP="00AF2C16">
      <w:pPr>
        <w:pStyle w:val="ab"/>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расходов субъектов малого</w:t>
      </w:r>
    </w:p>
    <w:p w:rsidR="00AF2C16" w:rsidRDefault="00AF2C16" w:rsidP="00AF2C16">
      <w:pPr>
        <w:pStyle w:val="ab"/>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предпринимательства, связанных</w:t>
      </w:r>
    </w:p>
    <w:p w:rsidR="00AF2C16" w:rsidRDefault="00AF2C16" w:rsidP="00AF2C16">
      <w:pPr>
        <w:pStyle w:val="ab"/>
        <w:tabs>
          <w:tab w:val="left" w:pos="708"/>
        </w:tabs>
        <w:jc w:val="right"/>
        <w:rPr>
          <w:rFonts w:ascii="Times New Roman" w:hAnsi="Times New Roman" w:cs="Times New Roman"/>
          <w:color w:val="000000"/>
          <w:sz w:val="24"/>
          <w:szCs w:val="24"/>
        </w:rPr>
      </w:pPr>
      <w:r>
        <w:rPr>
          <w:rFonts w:ascii="Times New Roman" w:hAnsi="Times New Roman" w:cs="Times New Roman"/>
          <w:color w:val="000000"/>
          <w:sz w:val="24"/>
          <w:szCs w:val="24"/>
        </w:rPr>
        <w:t>с оплатой кадастровых работ</w:t>
      </w:r>
    </w:p>
    <w:p w:rsidR="00AF2C16" w:rsidRDefault="00AF2C16" w:rsidP="00AF2C16">
      <w:pPr>
        <w:pStyle w:val="1"/>
        <w:tabs>
          <w:tab w:val="left" w:pos="708"/>
        </w:tabs>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на территории Муниципального района Хоринский район</w:t>
      </w:r>
    </w:p>
    <w:p w:rsidR="00AF2C16" w:rsidRDefault="00AF2C16" w:rsidP="00AF2C16">
      <w:pPr>
        <w:pStyle w:val="affb"/>
        <w:tabs>
          <w:tab w:val="left" w:pos="708"/>
        </w:tabs>
        <w:spacing w:before="0" w:after="0"/>
        <w:jc w:val="right"/>
        <w:rPr>
          <w:rFonts w:ascii="Times New Roman" w:hAnsi="Times New Roman" w:cs="Times New Roman"/>
          <w:bCs/>
          <w:color w:val="000000"/>
        </w:rPr>
      </w:pPr>
    </w:p>
    <w:p w:rsidR="00AF2C16" w:rsidRDefault="00AF2C16" w:rsidP="00AF2C16">
      <w:pPr>
        <w:pStyle w:val="affb"/>
        <w:tabs>
          <w:tab w:val="left" w:pos="708"/>
        </w:tabs>
        <w:spacing w:before="0" w:after="0"/>
        <w:jc w:val="right"/>
        <w:rPr>
          <w:rFonts w:ascii="Times New Roman" w:hAnsi="Times New Roman" w:cs="Times New Roman"/>
          <w:bCs/>
          <w:color w:val="000000"/>
        </w:rPr>
      </w:pPr>
    </w:p>
    <w:p w:rsidR="00AF2C16" w:rsidRDefault="00AF2C16" w:rsidP="00AF2C16">
      <w:pPr>
        <w:pStyle w:val="affb"/>
        <w:tabs>
          <w:tab w:val="left" w:pos="708"/>
        </w:tabs>
        <w:spacing w:before="0" w:after="0"/>
        <w:jc w:val="right"/>
        <w:rPr>
          <w:rFonts w:ascii="Times New Roman" w:hAnsi="Times New Roman" w:cs="Times New Roman"/>
          <w:bCs/>
          <w:color w:val="000000"/>
        </w:rPr>
      </w:pPr>
      <w:r>
        <w:rPr>
          <w:rFonts w:ascii="Times New Roman" w:hAnsi="Times New Roman" w:cs="Times New Roman"/>
          <w:bCs/>
          <w:color w:val="000000"/>
        </w:rPr>
        <w:t>В Межведомственную комиссию</w:t>
      </w:r>
    </w:p>
    <w:p w:rsidR="00AF2C16" w:rsidRDefault="00AF2C16" w:rsidP="00AF2C16">
      <w:pPr>
        <w:pStyle w:val="affb"/>
        <w:tabs>
          <w:tab w:val="left" w:pos="708"/>
        </w:tabs>
        <w:spacing w:before="0" w:after="0"/>
        <w:jc w:val="right"/>
        <w:rPr>
          <w:rFonts w:ascii="Times New Roman" w:hAnsi="Times New Roman" w:cs="Times New Roman"/>
          <w:bCs/>
          <w:color w:val="000000"/>
        </w:rPr>
      </w:pPr>
      <w:r>
        <w:rPr>
          <w:rFonts w:ascii="Times New Roman" w:hAnsi="Times New Roman" w:cs="Times New Roman"/>
          <w:bCs/>
          <w:color w:val="000000"/>
        </w:rPr>
        <w:t xml:space="preserve">муниципального образования </w:t>
      </w:r>
    </w:p>
    <w:p w:rsidR="00AF2C16" w:rsidRDefault="00AF2C16" w:rsidP="00AF2C16">
      <w:pPr>
        <w:pStyle w:val="affb"/>
        <w:tabs>
          <w:tab w:val="left" w:pos="708"/>
        </w:tabs>
        <w:spacing w:before="0" w:after="0"/>
        <w:jc w:val="right"/>
        <w:rPr>
          <w:rFonts w:ascii="Times New Roman" w:hAnsi="Times New Roman" w:cs="Times New Roman"/>
          <w:bCs/>
          <w:color w:val="000000"/>
        </w:rPr>
      </w:pPr>
      <w:r>
        <w:rPr>
          <w:rFonts w:ascii="Times New Roman" w:hAnsi="Times New Roman" w:cs="Times New Roman"/>
          <w:bCs/>
          <w:color w:val="000000"/>
        </w:rPr>
        <w:t>____________________________</w:t>
      </w:r>
    </w:p>
    <w:p w:rsidR="00AF2C16" w:rsidRDefault="00AF2C16" w:rsidP="00AF2C16">
      <w:pPr>
        <w:pStyle w:val="affb"/>
        <w:tabs>
          <w:tab w:val="left" w:pos="708"/>
        </w:tabs>
        <w:spacing w:before="0" w:after="0"/>
        <w:jc w:val="right"/>
        <w:rPr>
          <w:rFonts w:ascii="Times New Roman" w:hAnsi="Times New Roman" w:cs="Times New Roman"/>
          <w:bCs/>
          <w:color w:val="000000"/>
        </w:rPr>
      </w:pPr>
    </w:p>
    <w:p w:rsidR="00AF2C16" w:rsidRDefault="00AF2C16" w:rsidP="00AF2C16">
      <w:pPr>
        <w:pStyle w:val="affb"/>
        <w:tabs>
          <w:tab w:val="left" w:pos="708"/>
        </w:tabs>
        <w:spacing w:before="0" w:after="0"/>
        <w:rPr>
          <w:rFonts w:ascii="Times New Roman" w:hAnsi="Times New Roman" w:cs="Times New Roman"/>
          <w:bCs/>
          <w:color w:val="000000"/>
        </w:rPr>
      </w:pPr>
    </w:p>
    <w:p w:rsidR="00AF2C16" w:rsidRDefault="00AF2C16" w:rsidP="00AF2C16">
      <w:pPr>
        <w:pStyle w:val="ConsPlusNonformat"/>
        <w:tabs>
          <w:tab w:val="left" w:pos="708"/>
        </w:tabs>
        <w:jc w:val="center"/>
        <w:rPr>
          <w:rFonts w:ascii="Times New Roman" w:hAnsi="Times New Roman" w:cs="Times New Roman"/>
          <w:color w:val="000000"/>
          <w:sz w:val="24"/>
          <w:szCs w:val="24"/>
        </w:rPr>
      </w:pPr>
    </w:p>
    <w:p w:rsidR="00AF2C16" w:rsidRDefault="00AF2C16" w:rsidP="00AF2C16">
      <w:pPr>
        <w:pStyle w:val="ConsPlusNonformat"/>
        <w:tabs>
          <w:tab w:val="left" w:pos="708"/>
        </w:tabs>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AF2C16" w:rsidRDefault="00AF2C16" w:rsidP="00AF2C16">
      <w:pPr>
        <w:pStyle w:val="ConsPlusNonformat"/>
        <w:tabs>
          <w:tab w:val="left" w:pos="708"/>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w:t>
      </w:r>
      <w:r>
        <w:rPr>
          <w:rFonts w:ascii="Times New Roman" w:hAnsi="Times New Roman" w:cs="Times New Roman"/>
          <w:bCs/>
          <w:color w:val="000000"/>
          <w:sz w:val="24"/>
          <w:szCs w:val="24"/>
        </w:rPr>
        <w:t xml:space="preserve">компенсацию </w:t>
      </w:r>
      <w:r>
        <w:rPr>
          <w:rFonts w:ascii="Times New Roman" w:hAnsi="Times New Roman" w:cs="Times New Roman"/>
          <w:color w:val="000000"/>
          <w:sz w:val="24"/>
          <w:szCs w:val="24"/>
        </w:rPr>
        <w:t>части расходов субъектов малого предпринимательства, связанных с оплатой кадастровых работ</w:t>
      </w:r>
    </w:p>
    <w:tbl>
      <w:tblPr>
        <w:tblpPr w:leftFromText="180" w:rightFromText="180" w:vertAnchor="text" w:horzAnchor="margin" w:tblpY="134"/>
        <w:tblW w:w="10245" w:type="dxa"/>
        <w:tblLayout w:type="fixed"/>
        <w:tblCellMar>
          <w:left w:w="70" w:type="dxa"/>
          <w:right w:w="70" w:type="dxa"/>
        </w:tblCellMar>
        <w:tblLook w:val="04A0"/>
      </w:tblPr>
      <w:tblGrid>
        <w:gridCol w:w="709"/>
        <w:gridCol w:w="5530"/>
        <w:gridCol w:w="4006"/>
      </w:tblGrid>
      <w:tr w:rsidR="00AF2C16" w:rsidTr="00AF2C1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8"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заявителя, субъекта малого предпринимательства </w:t>
            </w:r>
          </w:p>
        </w:tc>
        <w:tc>
          <w:tcPr>
            <w:tcW w:w="4005"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spacing w:before="40" w:after="40"/>
              <w:ind w:firstLine="0"/>
              <w:rPr>
                <w:rFonts w:ascii="Times New Roman" w:hAnsi="Times New Roman" w:cs="Times New Roman"/>
                <w:color w:val="000000"/>
                <w:sz w:val="24"/>
                <w:szCs w:val="24"/>
              </w:rPr>
            </w:pPr>
          </w:p>
        </w:tc>
      </w:tr>
      <w:tr w:rsidR="00AF2C16" w:rsidTr="00AF2C1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28"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мероприятия поддержки малого        </w:t>
            </w:r>
            <w:r>
              <w:rPr>
                <w:rFonts w:ascii="Times New Roman" w:hAnsi="Times New Roman" w:cs="Times New Roman"/>
                <w:color w:val="000000"/>
                <w:sz w:val="24"/>
                <w:szCs w:val="24"/>
              </w:rPr>
              <w:br/>
              <w:t xml:space="preserve">предпринимательства, на реализацию которого предоставляется субсидия  в соответствии с муниципальной программой.                                        </w:t>
            </w:r>
          </w:p>
        </w:tc>
        <w:tc>
          <w:tcPr>
            <w:tcW w:w="4005"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spacing w:before="40" w:after="40"/>
              <w:ind w:firstLine="0"/>
              <w:rPr>
                <w:rFonts w:ascii="Times New Roman" w:hAnsi="Times New Roman" w:cs="Times New Roman"/>
                <w:color w:val="000000"/>
                <w:sz w:val="24"/>
                <w:szCs w:val="24"/>
              </w:rPr>
            </w:pPr>
          </w:p>
        </w:tc>
      </w:tr>
      <w:tr w:rsidR="00AF2C16" w:rsidTr="00AF2C1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28"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Юридический адрес заявителя  </w:t>
            </w:r>
          </w:p>
        </w:tc>
        <w:tc>
          <w:tcPr>
            <w:tcW w:w="4005"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spacing w:before="40" w:after="40"/>
              <w:ind w:firstLine="0"/>
              <w:rPr>
                <w:rFonts w:ascii="Times New Roman" w:hAnsi="Times New Roman" w:cs="Times New Roman"/>
                <w:color w:val="000000"/>
                <w:sz w:val="24"/>
                <w:szCs w:val="24"/>
              </w:rPr>
            </w:pPr>
          </w:p>
        </w:tc>
      </w:tr>
      <w:tr w:rsidR="00AF2C16" w:rsidTr="00AF2C1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28"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заявителя и его контактные данные  </w:t>
            </w:r>
          </w:p>
        </w:tc>
        <w:tc>
          <w:tcPr>
            <w:tcW w:w="4005"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spacing w:before="40" w:after="40"/>
              <w:ind w:firstLine="0"/>
              <w:rPr>
                <w:rFonts w:ascii="Times New Roman" w:hAnsi="Times New Roman" w:cs="Times New Roman"/>
                <w:color w:val="000000"/>
                <w:sz w:val="24"/>
                <w:szCs w:val="24"/>
              </w:rPr>
            </w:pPr>
          </w:p>
        </w:tc>
      </w:tr>
      <w:tr w:rsidR="00AF2C16" w:rsidTr="00AF2C1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28"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муниципального образования, на территории которого реализуется проект </w:t>
            </w:r>
          </w:p>
        </w:tc>
        <w:tc>
          <w:tcPr>
            <w:tcW w:w="4005"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spacing w:before="40" w:after="40"/>
              <w:ind w:firstLine="0"/>
              <w:rPr>
                <w:rFonts w:ascii="Times New Roman" w:hAnsi="Times New Roman" w:cs="Times New Roman"/>
                <w:color w:val="000000"/>
                <w:sz w:val="24"/>
                <w:szCs w:val="24"/>
              </w:rPr>
            </w:pPr>
          </w:p>
        </w:tc>
      </w:tr>
      <w:tr w:rsidR="00AF2C16" w:rsidTr="00AF2C1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28"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местного самоуправления, курирующий заявителя</w:t>
            </w:r>
          </w:p>
        </w:tc>
        <w:tc>
          <w:tcPr>
            <w:tcW w:w="4005"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spacing w:before="40" w:after="40"/>
              <w:ind w:firstLine="0"/>
              <w:rPr>
                <w:rFonts w:ascii="Times New Roman" w:hAnsi="Times New Roman" w:cs="Times New Roman"/>
                <w:color w:val="000000"/>
                <w:sz w:val="24"/>
                <w:szCs w:val="24"/>
              </w:rPr>
            </w:pPr>
          </w:p>
        </w:tc>
      </w:tr>
      <w:tr w:rsidR="00AF2C16" w:rsidTr="00AF2C1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28"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Курирующее должностное лицо уполномоченного органа и его контактные данные                                        </w:t>
            </w:r>
          </w:p>
        </w:tc>
        <w:tc>
          <w:tcPr>
            <w:tcW w:w="4005"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spacing w:before="40" w:after="40"/>
              <w:ind w:firstLine="0"/>
              <w:rPr>
                <w:rFonts w:ascii="Times New Roman" w:hAnsi="Times New Roman" w:cs="Times New Roman"/>
                <w:color w:val="000000"/>
                <w:sz w:val="24"/>
                <w:szCs w:val="24"/>
              </w:rPr>
            </w:pPr>
          </w:p>
        </w:tc>
      </w:tr>
      <w:tr w:rsidR="00AF2C16" w:rsidTr="00AF2C1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528"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Запрашиваемая сумма компенсации </w:t>
            </w:r>
          </w:p>
        </w:tc>
        <w:tc>
          <w:tcPr>
            <w:tcW w:w="4005"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spacing w:before="40" w:after="40"/>
              <w:ind w:firstLine="0"/>
              <w:rPr>
                <w:rFonts w:ascii="Times New Roman" w:hAnsi="Times New Roman" w:cs="Times New Roman"/>
                <w:color w:val="000000"/>
                <w:sz w:val="24"/>
                <w:szCs w:val="24"/>
              </w:rPr>
            </w:pPr>
          </w:p>
        </w:tc>
      </w:tr>
      <w:tr w:rsidR="00AF2C16" w:rsidTr="00AF2C1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528" w:type="dxa"/>
            <w:tcBorders>
              <w:top w:val="single" w:sz="6" w:space="0" w:color="auto"/>
              <w:left w:val="single" w:sz="6" w:space="0" w:color="auto"/>
              <w:bottom w:val="single" w:sz="6" w:space="0" w:color="auto"/>
              <w:right w:val="single" w:sz="6" w:space="0" w:color="auto"/>
            </w:tcBorders>
            <w:hideMark/>
          </w:tcPr>
          <w:p w:rsidR="00AF2C16" w:rsidRDefault="00AF2C16">
            <w:pPr>
              <w:pStyle w:val="ConsPlusNormal"/>
              <w:widowControl/>
              <w:spacing w:before="40" w:after="4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прилагаемых документов                              </w:t>
            </w:r>
          </w:p>
        </w:tc>
        <w:tc>
          <w:tcPr>
            <w:tcW w:w="4005" w:type="dxa"/>
            <w:tcBorders>
              <w:top w:val="single" w:sz="6" w:space="0" w:color="auto"/>
              <w:left w:val="single" w:sz="6" w:space="0" w:color="auto"/>
              <w:bottom w:val="single" w:sz="6" w:space="0" w:color="auto"/>
              <w:right w:val="single" w:sz="6" w:space="0" w:color="auto"/>
            </w:tcBorders>
          </w:tcPr>
          <w:p w:rsidR="00AF2C16" w:rsidRDefault="00AF2C16">
            <w:pPr>
              <w:pStyle w:val="ConsPlusNormal"/>
              <w:widowControl/>
              <w:spacing w:before="40" w:after="40"/>
              <w:ind w:firstLine="0"/>
              <w:rPr>
                <w:rFonts w:ascii="Times New Roman" w:hAnsi="Times New Roman" w:cs="Times New Roman"/>
                <w:color w:val="000000"/>
                <w:sz w:val="24"/>
                <w:szCs w:val="24"/>
              </w:rPr>
            </w:pPr>
          </w:p>
        </w:tc>
      </w:tr>
    </w:tbl>
    <w:p w:rsidR="00AF2C16" w:rsidRDefault="00AF2C16" w:rsidP="00AF2C16">
      <w:pPr>
        <w:pStyle w:val="ConsPlusNonformat"/>
        <w:tabs>
          <w:tab w:val="left" w:pos="708"/>
        </w:tabs>
        <w:jc w:val="center"/>
        <w:rPr>
          <w:rFonts w:ascii="Times New Roman" w:hAnsi="Times New Roman" w:cs="Times New Roman"/>
          <w:color w:val="000000"/>
          <w:sz w:val="24"/>
          <w:szCs w:val="24"/>
        </w:rPr>
      </w:pPr>
    </w:p>
    <w:p w:rsidR="00AF2C16" w:rsidRDefault="00AF2C16" w:rsidP="00AF2C16">
      <w:pPr>
        <w:pStyle w:val="ConsPlusNormal"/>
        <w:widowControl/>
        <w:tabs>
          <w:tab w:val="left" w:pos="708"/>
        </w:tabs>
        <w:ind w:firstLine="0"/>
        <w:jc w:val="both"/>
        <w:rPr>
          <w:rFonts w:ascii="Times New Roman" w:hAnsi="Times New Roman" w:cs="Times New Roman"/>
          <w:color w:val="000000"/>
          <w:sz w:val="24"/>
          <w:szCs w:val="24"/>
        </w:rPr>
      </w:pPr>
    </w:p>
    <w:p w:rsidR="00AF2C16" w:rsidRDefault="00AF2C16" w:rsidP="00AF2C16">
      <w:pPr>
        <w:pStyle w:val="ConsPlusNormal"/>
        <w:widowControl/>
        <w:tabs>
          <w:tab w:val="left" w:pos="708"/>
        </w:tabs>
        <w:ind w:firstLine="540"/>
        <w:jc w:val="both"/>
        <w:rPr>
          <w:rFonts w:ascii="Times New Roman" w:hAnsi="Times New Roman" w:cs="Times New Roman"/>
          <w:color w:val="000000"/>
          <w:sz w:val="24"/>
          <w:szCs w:val="24"/>
        </w:rPr>
      </w:pPr>
    </w:p>
    <w:p w:rsidR="00AF2C16" w:rsidRDefault="00AF2C16" w:rsidP="00AF2C16">
      <w:pPr>
        <w:pStyle w:val="ConsPlusNonformat"/>
        <w:tabs>
          <w:tab w:val="left" w:pos="708"/>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С   Порядком предоставления Компенсации ознакомлен   и  согласен.</w:t>
      </w:r>
    </w:p>
    <w:p w:rsidR="00AF2C16" w:rsidRDefault="00AF2C16" w:rsidP="00AF2C16">
      <w:pPr>
        <w:pStyle w:val="ConsPlusNonformat"/>
        <w:tabs>
          <w:tab w:val="left" w:pos="708"/>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Достоверность   представленной   в  составе    заявки  информации гарантирую.</w:t>
      </w:r>
    </w:p>
    <w:p w:rsidR="00AF2C16" w:rsidRDefault="00AF2C16" w:rsidP="00AF2C16">
      <w:pPr>
        <w:pStyle w:val="ConsPlusNonformat"/>
        <w:tabs>
          <w:tab w:val="left" w:pos="708"/>
        </w:tabs>
        <w:ind w:right="-104" w:firstLine="720"/>
        <w:rPr>
          <w:rFonts w:ascii="Times New Roman" w:hAnsi="Times New Roman" w:cs="Times New Roman"/>
          <w:color w:val="000000"/>
          <w:sz w:val="24"/>
          <w:szCs w:val="24"/>
        </w:rPr>
      </w:pPr>
    </w:p>
    <w:p w:rsidR="00AF2C16" w:rsidRDefault="00AF2C16" w:rsidP="00AF2C16">
      <w:pPr>
        <w:pStyle w:val="ConsPlusNonformat"/>
        <w:tabs>
          <w:tab w:val="left" w:pos="708"/>
        </w:tabs>
        <w:ind w:right="-104" w:firstLine="720"/>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w:t>
      </w:r>
    </w:p>
    <w:p w:rsidR="00AF2C16" w:rsidRDefault="00AF2C16" w:rsidP="00AF2C16">
      <w:pPr>
        <w:pStyle w:val="ConsPlusNonformat"/>
        <w:tabs>
          <w:tab w:val="left" w:pos="708"/>
        </w:tabs>
        <w:ind w:right="-104" w:firstLine="720"/>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предприниматель)  ____________  _______________</w:t>
      </w:r>
    </w:p>
    <w:p w:rsidR="00AF2C16" w:rsidRDefault="00AF2C16" w:rsidP="00AF2C16">
      <w:pPr>
        <w:pStyle w:val="ConsPlusNormal"/>
        <w:widowControl/>
        <w:tabs>
          <w:tab w:val="left" w:pos="708"/>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печать)                   (ФИО)</w:t>
      </w:r>
    </w:p>
    <w:p w:rsidR="00AF2C16" w:rsidRDefault="00AF2C16" w:rsidP="00AF2C16">
      <w:pPr>
        <w:pStyle w:val="1"/>
        <w:tabs>
          <w:tab w:val="left" w:pos="708"/>
        </w:tabs>
        <w:ind w:firstLine="567"/>
        <w:jc w:val="right"/>
        <w:rPr>
          <w:rFonts w:ascii="Times New Roman" w:hAnsi="Times New Roman" w:cs="Times New Roman"/>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5</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 Главы МО «Хоринский район»</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Бурятия</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22 сентября 2009 года № 330</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 6</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долгосрочной целевой</w:t>
      </w:r>
    </w:p>
    <w:p w:rsidR="00AF2C16" w:rsidRDefault="00AF2C16" w:rsidP="00AF2C16">
      <w:pPr>
        <w:pStyle w:val="ConsPlusNormal"/>
        <w:widowControl/>
        <w:tabs>
          <w:tab w:val="left" w:pos="708"/>
        </w:tabs>
        <w:ind w:firstLine="0"/>
        <w:jc w:val="right"/>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программе </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поддержки и развития</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малого и среднего предпринимательства</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МО «Хоринский район»</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2009 - 2014 годы</w:t>
      </w:r>
    </w:p>
    <w:p w:rsidR="00AF2C16" w:rsidRDefault="00AF2C16" w:rsidP="00AF2C16">
      <w:pPr>
        <w:pStyle w:val="ConsPlusNormal"/>
        <w:widowControl/>
        <w:tabs>
          <w:tab w:val="left" w:pos="708"/>
        </w:tabs>
        <w:ind w:firstLine="0"/>
        <w:jc w:val="right"/>
        <w:outlineLvl w:val="1"/>
        <w:rPr>
          <w:rFonts w:ascii="Times New Roman" w:hAnsi="Times New Roman" w:cs="Times New Roman"/>
          <w:b/>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
          <w:color w:val="000000"/>
          <w:sz w:val="24"/>
          <w:szCs w:val="24"/>
        </w:rPr>
      </w:pPr>
    </w:p>
    <w:p w:rsidR="00AF2C16" w:rsidRDefault="00AF2C16" w:rsidP="00AF2C16">
      <w:pPr>
        <w:pStyle w:val="1"/>
        <w:tabs>
          <w:tab w:val="left" w:pos="708"/>
        </w:tabs>
        <w:spacing w:before="0" w:after="0"/>
        <w:ind w:firstLine="567"/>
        <w:jc w:val="right"/>
        <w:rPr>
          <w:rFonts w:ascii="Times New Roman" w:hAnsi="Times New Roman" w:cs="Times New Roman"/>
          <w:color w:val="auto"/>
          <w:sz w:val="24"/>
          <w:szCs w:val="24"/>
        </w:rPr>
      </w:pPr>
    </w:p>
    <w:p w:rsidR="00AF2C16" w:rsidRDefault="00AF2C16" w:rsidP="00AF2C16">
      <w:pPr>
        <w:pStyle w:val="1"/>
        <w:tabs>
          <w:tab w:val="left" w:pos="708"/>
        </w:tabs>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Порядок предоставления субсидий </w:t>
      </w:r>
    </w:p>
    <w:p w:rsidR="00AF2C16" w:rsidRDefault="00AF2C16" w:rsidP="00AF2C16">
      <w:pPr>
        <w:pStyle w:val="1"/>
        <w:tabs>
          <w:tab w:val="left" w:pos="708"/>
        </w:tabs>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на формирование Гарантийного фонда по обеспечению кредитных и лизинговых договоров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кредитным ресурсам банков и лизинговых компаний в муниципальном образовании «Хоринский район» и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перед российскими кредитными организациями и лизинговыми компаниями</w:t>
      </w:r>
    </w:p>
    <w:p w:rsidR="00AF2C16" w:rsidRDefault="00AF2C16" w:rsidP="00AF2C16">
      <w:pPr>
        <w:tabs>
          <w:tab w:val="left" w:pos="708"/>
        </w:tabs>
        <w:rPr>
          <w:rFonts w:ascii="Times New Roman" w:hAnsi="Times New Roman" w:cs="Times New Roman"/>
          <w:sz w:val="24"/>
          <w:szCs w:val="24"/>
        </w:rPr>
      </w:pPr>
    </w:p>
    <w:p w:rsidR="00AF2C16" w:rsidRDefault="00AF2C16" w:rsidP="00AF2C16">
      <w:pPr>
        <w:pStyle w:val="1"/>
        <w:tabs>
          <w:tab w:val="left" w:pos="708"/>
        </w:tabs>
        <w:rPr>
          <w:rFonts w:ascii="Times New Roman" w:hAnsi="Times New Roman" w:cs="Times New Roman"/>
          <w:color w:val="auto"/>
          <w:sz w:val="24"/>
          <w:szCs w:val="24"/>
        </w:rPr>
      </w:pPr>
      <w:r>
        <w:rPr>
          <w:rFonts w:ascii="Times New Roman" w:hAnsi="Times New Roman" w:cs="Times New Roman"/>
          <w:color w:val="auto"/>
          <w:sz w:val="24"/>
          <w:szCs w:val="24"/>
        </w:rPr>
        <w:t>I. Общие положения</w:t>
      </w:r>
    </w:p>
    <w:p w:rsidR="00AF2C16" w:rsidRDefault="00AF2C16" w:rsidP="00AF2C16">
      <w:pPr>
        <w:tabs>
          <w:tab w:val="left" w:pos="708"/>
        </w:tabs>
        <w:rPr>
          <w:rFonts w:ascii="Times New Roman" w:hAnsi="Times New Roman" w:cs="Times New Roman"/>
          <w:sz w:val="24"/>
          <w:szCs w:val="24"/>
        </w:rPr>
      </w:pPr>
    </w:p>
    <w:p w:rsidR="00AF2C16" w:rsidRDefault="00AF2C16" w:rsidP="00AF2C16">
      <w:pPr>
        <w:tabs>
          <w:tab w:val="left" w:pos="708"/>
        </w:tabs>
        <w:ind w:firstLine="567"/>
        <w:rPr>
          <w:rFonts w:ascii="Times New Roman" w:hAnsi="Times New Roman" w:cs="Times New Roman"/>
          <w:sz w:val="24"/>
          <w:szCs w:val="24"/>
        </w:rPr>
      </w:pPr>
      <w:bookmarkStart w:id="26" w:name="sub_311"/>
      <w:r>
        <w:rPr>
          <w:rFonts w:ascii="Times New Roman" w:hAnsi="Times New Roman" w:cs="Times New Roman"/>
          <w:sz w:val="24"/>
          <w:szCs w:val="24"/>
        </w:rPr>
        <w:t xml:space="preserve">1.1. Настоящий Порядок разработан в целях реализации мероприятий </w:t>
      </w:r>
      <w:r>
        <w:rPr>
          <w:rFonts w:ascii="Times New Roman" w:hAnsi="Times New Roman" w:cs="Times New Roman"/>
          <w:bCs/>
          <w:sz w:val="24"/>
          <w:szCs w:val="24"/>
        </w:rPr>
        <w:t xml:space="preserve">Муниципальной долгосрочной целевой программы поддержки и развития малого предпринимательства в </w:t>
      </w:r>
      <w:r>
        <w:rPr>
          <w:rFonts w:ascii="Times New Roman" w:hAnsi="Times New Roman" w:cs="Times New Roman"/>
          <w:sz w:val="24"/>
          <w:szCs w:val="24"/>
        </w:rPr>
        <w:t>муниципальном образовании</w:t>
      </w:r>
      <w:r>
        <w:rPr>
          <w:rFonts w:ascii="Times New Roman" w:hAnsi="Times New Roman" w:cs="Times New Roman"/>
          <w:bCs/>
          <w:sz w:val="24"/>
          <w:szCs w:val="24"/>
        </w:rPr>
        <w:t xml:space="preserve"> «Хоринский район» на 2009-2012 годы</w:t>
      </w:r>
      <w:r>
        <w:rPr>
          <w:rFonts w:ascii="Times New Roman" w:hAnsi="Times New Roman" w:cs="Times New Roman"/>
          <w:sz w:val="24"/>
          <w:szCs w:val="24"/>
        </w:rPr>
        <w:t xml:space="preserve">, утвержденной </w:t>
      </w:r>
      <w:hyperlink r:id="rId8" w:anchor="sub_0" w:history="1">
        <w:r>
          <w:rPr>
            <w:rStyle w:val="afff"/>
            <w:rFonts w:ascii="Times New Roman" w:hAnsi="Times New Roman" w:cs="Times New Roman"/>
            <w:b w:val="0"/>
            <w:color w:val="auto"/>
            <w:sz w:val="24"/>
            <w:szCs w:val="24"/>
          </w:rPr>
          <w:t>Постановлением</w:t>
        </w:r>
      </w:hyperlink>
      <w:r>
        <w:rPr>
          <w:rFonts w:ascii="Times New Roman" w:hAnsi="Times New Roman" w:cs="Times New Roman"/>
          <w:sz w:val="24"/>
          <w:szCs w:val="24"/>
        </w:rPr>
        <w:t xml:space="preserve"> Главы муниципальном образовании «Хоринский район» от 07.04.2010 г. N 121, и определяет порядок предоставления субсидий на формирование Гарантийного фонда муниципального образования «Хоринский район» по обеспечению кредитных и лизинговых договоров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(далее - Заемщики) к кредитным ресурсам банков и лизинговых компаний в муниципальном образовании «Хоринский район» и предоставления поручительств по обязательствам Заемщиков перед российскими кредитными организациями и лизинговыми компаниями (далее - Порядок).</w:t>
      </w:r>
    </w:p>
    <w:p w:rsidR="00AF2C16" w:rsidRDefault="00AF2C16" w:rsidP="00AF2C16">
      <w:pPr>
        <w:tabs>
          <w:tab w:val="left" w:pos="708"/>
        </w:tabs>
        <w:rPr>
          <w:rFonts w:ascii="Times New Roman" w:hAnsi="Times New Roman" w:cs="Times New Roman"/>
          <w:sz w:val="24"/>
          <w:szCs w:val="24"/>
        </w:rPr>
      </w:pPr>
      <w:bookmarkStart w:id="27" w:name="sub_312"/>
      <w:bookmarkEnd w:id="26"/>
      <w:r>
        <w:rPr>
          <w:rFonts w:ascii="Times New Roman" w:hAnsi="Times New Roman" w:cs="Times New Roman"/>
          <w:sz w:val="24"/>
          <w:szCs w:val="24"/>
        </w:rPr>
        <w:t>1.2. Целью создания Гарантийного фонда муниципального образования «Хоринский район» по обеспечению кредитных и лизинговых договоров для обеспечения доступа субъектов малого предпринимательства к кредитным ресурсам банков и лизинговых компаний в муниципальном образовании «Хоринский район» (далее - Гарантийный фонд) является обеспечение доступа субъектов малого предпринимательства, реализующих перспективные проекты в муниципальном образовании «Хоринский район», к кредитным ресурсам банков и лизинговых компаний.</w:t>
      </w:r>
    </w:p>
    <w:p w:rsidR="00AF2C16" w:rsidRDefault="00AF2C16" w:rsidP="00AF2C16">
      <w:pPr>
        <w:tabs>
          <w:tab w:val="left" w:pos="708"/>
        </w:tabs>
        <w:rPr>
          <w:rFonts w:ascii="Times New Roman" w:hAnsi="Times New Roman" w:cs="Times New Roman"/>
          <w:sz w:val="24"/>
          <w:szCs w:val="24"/>
        </w:rPr>
      </w:pPr>
      <w:bookmarkStart w:id="28" w:name="sub_313"/>
      <w:bookmarkEnd w:id="27"/>
      <w:r>
        <w:rPr>
          <w:rFonts w:ascii="Times New Roman" w:hAnsi="Times New Roman" w:cs="Times New Roman"/>
          <w:sz w:val="24"/>
          <w:szCs w:val="24"/>
        </w:rPr>
        <w:t>1.3. Основной задачей реализации мероприятия является повышение эффективности использования финансовых средств, направляемых на муниципальную поддержку субъектов малого предпринимательства в муниципальном образовании «Хоринский район».</w:t>
      </w:r>
    </w:p>
    <w:p w:rsidR="00AF2C16" w:rsidRDefault="00AF2C16" w:rsidP="00AF2C16">
      <w:pPr>
        <w:tabs>
          <w:tab w:val="left" w:pos="708"/>
        </w:tabs>
        <w:rPr>
          <w:rFonts w:ascii="Times New Roman" w:hAnsi="Times New Roman" w:cs="Times New Roman"/>
          <w:sz w:val="24"/>
          <w:szCs w:val="24"/>
        </w:rPr>
      </w:pPr>
      <w:bookmarkStart w:id="29" w:name="sub_314"/>
      <w:bookmarkEnd w:id="28"/>
      <w:r>
        <w:rPr>
          <w:rFonts w:ascii="Times New Roman" w:hAnsi="Times New Roman" w:cs="Times New Roman"/>
          <w:sz w:val="24"/>
          <w:szCs w:val="24"/>
        </w:rPr>
        <w:t>1.4. Средства Гарантийного фонда носят целевой характер и могут использоваться только на цели, предусмотренные настоящим Порядком.</w:t>
      </w:r>
    </w:p>
    <w:p w:rsidR="00AF2C16" w:rsidRDefault="00AF2C16" w:rsidP="00AF2C16">
      <w:pPr>
        <w:tabs>
          <w:tab w:val="left" w:pos="708"/>
        </w:tabs>
        <w:rPr>
          <w:rFonts w:ascii="Times New Roman" w:hAnsi="Times New Roman" w:cs="Times New Roman"/>
          <w:sz w:val="24"/>
          <w:szCs w:val="24"/>
        </w:rPr>
      </w:pPr>
      <w:bookmarkStart w:id="30" w:name="sub_315"/>
      <w:bookmarkEnd w:id="29"/>
      <w:r>
        <w:rPr>
          <w:rFonts w:ascii="Times New Roman" w:hAnsi="Times New Roman" w:cs="Times New Roman"/>
          <w:sz w:val="24"/>
          <w:szCs w:val="24"/>
        </w:rPr>
        <w:t>1.5. Основным видом деятельности Гарантийного фонда является предоставление обеспечения по обязательствам (кредитам, займам, договорам лизинга и т.п.) субъектов малого предпринимательства в форме поручительства Фонда поддержки малого и среднего предпринимательства муниципального образования «Хоринский район».</w:t>
      </w:r>
    </w:p>
    <w:p w:rsidR="00AF2C16" w:rsidRDefault="00AF2C16" w:rsidP="00AF2C16">
      <w:pPr>
        <w:tabs>
          <w:tab w:val="left" w:pos="708"/>
        </w:tabs>
        <w:rPr>
          <w:rFonts w:ascii="Times New Roman" w:hAnsi="Times New Roman" w:cs="Times New Roman"/>
          <w:sz w:val="24"/>
          <w:szCs w:val="24"/>
        </w:rPr>
      </w:pPr>
      <w:bookmarkStart w:id="31" w:name="sub_316"/>
      <w:bookmarkEnd w:id="30"/>
      <w:r>
        <w:rPr>
          <w:rFonts w:ascii="Times New Roman" w:hAnsi="Times New Roman" w:cs="Times New Roman"/>
          <w:sz w:val="24"/>
          <w:szCs w:val="24"/>
        </w:rPr>
        <w:t>1.6. В учредительных документах Фонда должны быть определены:</w:t>
      </w:r>
    </w:p>
    <w:bookmarkEnd w:id="31"/>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порядок формирования и деятельности органов управления;</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полномочия органов управления;</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источники формирования и порядок использования имущества Гарантийного фонда;</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иные вопросы, предусмотренные законодательством Российской Федерации.</w:t>
      </w:r>
    </w:p>
    <w:p w:rsidR="00AF2C16" w:rsidRDefault="00AF2C16" w:rsidP="00AF2C16">
      <w:pPr>
        <w:tabs>
          <w:tab w:val="left" w:pos="708"/>
        </w:tabs>
        <w:rPr>
          <w:rFonts w:ascii="Times New Roman" w:hAnsi="Times New Roman" w:cs="Times New Roman"/>
          <w:sz w:val="24"/>
          <w:szCs w:val="24"/>
        </w:rPr>
      </w:pPr>
    </w:p>
    <w:p w:rsidR="00AF2C16" w:rsidRDefault="00AF2C16" w:rsidP="00AF2C16">
      <w:pPr>
        <w:pStyle w:val="1"/>
        <w:tabs>
          <w:tab w:val="left" w:pos="708"/>
        </w:tabs>
        <w:rPr>
          <w:rFonts w:ascii="Times New Roman" w:hAnsi="Times New Roman" w:cs="Times New Roman"/>
          <w:color w:val="auto"/>
          <w:sz w:val="24"/>
          <w:szCs w:val="24"/>
        </w:rPr>
      </w:pPr>
      <w:bookmarkStart w:id="32" w:name="sub_32000"/>
      <w:r>
        <w:rPr>
          <w:rFonts w:ascii="Times New Roman" w:hAnsi="Times New Roman" w:cs="Times New Roman"/>
          <w:color w:val="auto"/>
          <w:sz w:val="24"/>
          <w:szCs w:val="24"/>
        </w:rPr>
        <w:t xml:space="preserve">II. Формирование и использование Гарантийного фонда </w:t>
      </w:r>
    </w:p>
    <w:bookmarkEnd w:id="32"/>
    <w:p w:rsidR="00AF2C16" w:rsidRDefault="00AF2C16" w:rsidP="00AF2C16">
      <w:pPr>
        <w:tabs>
          <w:tab w:val="left" w:pos="708"/>
        </w:tabs>
        <w:rPr>
          <w:rFonts w:ascii="Times New Roman" w:hAnsi="Times New Roman" w:cs="Times New Roman"/>
          <w:sz w:val="24"/>
          <w:szCs w:val="24"/>
        </w:rPr>
      </w:pPr>
    </w:p>
    <w:p w:rsidR="00AF2C16" w:rsidRDefault="00AF2C16" w:rsidP="00AF2C16">
      <w:pPr>
        <w:tabs>
          <w:tab w:val="left" w:pos="708"/>
        </w:tabs>
        <w:rPr>
          <w:rFonts w:ascii="Times New Roman" w:hAnsi="Times New Roman" w:cs="Times New Roman"/>
          <w:sz w:val="24"/>
          <w:szCs w:val="24"/>
        </w:rPr>
      </w:pPr>
      <w:bookmarkStart w:id="33" w:name="sub_321"/>
      <w:r>
        <w:rPr>
          <w:rFonts w:ascii="Times New Roman" w:hAnsi="Times New Roman" w:cs="Times New Roman"/>
          <w:sz w:val="24"/>
          <w:szCs w:val="24"/>
        </w:rPr>
        <w:t>2.1. Гарантийный фонд формируется за счет:</w:t>
      </w:r>
    </w:p>
    <w:bookmarkEnd w:id="33"/>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xml:space="preserve">- средств муниципального бюджета, выделяемых в виде субсидий, предусмотренных в </w:t>
      </w:r>
      <w:r>
        <w:rPr>
          <w:rFonts w:ascii="Times New Roman" w:hAnsi="Times New Roman" w:cs="Times New Roman"/>
          <w:bCs/>
          <w:sz w:val="24"/>
          <w:szCs w:val="24"/>
        </w:rPr>
        <w:lastRenderedPageBreak/>
        <w:t xml:space="preserve">Муниципальной долгосрочной целевой программе поддержки и развития малого предпринимательства в </w:t>
      </w:r>
      <w:r>
        <w:rPr>
          <w:rFonts w:ascii="Times New Roman" w:hAnsi="Times New Roman" w:cs="Times New Roman"/>
          <w:sz w:val="24"/>
          <w:szCs w:val="24"/>
        </w:rPr>
        <w:t>муниципальном образовании</w:t>
      </w:r>
      <w:r>
        <w:rPr>
          <w:rFonts w:ascii="Times New Roman" w:hAnsi="Times New Roman" w:cs="Times New Roman"/>
          <w:bCs/>
          <w:sz w:val="24"/>
          <w:szCs w:val="24"/>
        </w:rPr>
        <w:t xml:space="preserve"> «Хоринский район» на 2009-2014 годы</w:t>
      </w:r>
      <w:r>
        <w:rPr>
          <w:rFonts w:ascii="Times New Roman" w:hAnsi="Times New Roman" w:cs="Times New Roman"/>
          <w:sz w:val="24"/>
          <w:szCs w:val="24"/>
        </w:rPr>
        <w:t xml:space="preserve"> на обеспечение доступа субъектов малого предпринимательства к финансовым, производственным ресурсам;</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средств республиканского бюджета, предоставленных на конкурсной основе для создания Гарантийного фонда и пополнения его активов;</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доходов, полученных от размещения Фондом поддержки малого и среднего предпринимательства муниципального образования «Хоринский район» (далее - Фонд) средств Гарантийного фонда в коммерческих банках, и доходов, поступивших от Заемщиков в качестве оплаты за предоставленные Фондом поручительства для обеспечения кредитных договоров, с учетом доходов от другой деятельности Фонда, остающихся после покрытия расходов, утвержденных общим собранием учредителей Фонда;</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части доходов, поступивших от субъектов малого предпринимательства в качестве оплаты за предоставленные Фондом поручительства для обеспечения кредитных и лизинговых договоров, остающихся после покрытия расходов, связанных с обеспечением деятельности Фонда, определяемых в смете расходов Фонда, утвержденной общим собранием учредителей Фонда с учетом доходов от другой деятельности Фонда;</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добровольных взносов юридических и физических лиц и иных, не противоречащих законодательству источников после уплаты соответствующих налогов;</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средств, взысканных Фондом с Заемщиков за исполнение их обязательств перед российскими кредитными организациями  (лизинговыми компаниями).</w:t>
      </w:r>
    </w:p>
    <w:p w:rsidR="00AF2C16" w:rsidRDefault="00AF2C16" w:rsidP="00AF2C16">
      <w:pPr>
        <w:tabs>
          <w:tab w:val="left" w:pos="708"/>
        </w:tabs>
        <w:rPr>
          <w:rFonts w:ascii="Times New Roman" w:hAnsi="Times New Roman" w:cs="Times New Roman"/>
          <w:sz w:val="24"/>
          <w:szCs w:val="24"/>
        </w:rPr>
      </w:pPr>
      <w:bookmarkStart w:id="34" w:name="sub_3211"/>
      <w:r>
        <w:rPr>
          <w:rFonts w:ascii="Times New Roman" w:hAnsi="Times New Roman" w:cs="Times New Roman"/>
          <w:sz w:val="24"/>
          <w:szCs w:val="24"/>
        </w:rPr>
        <w:t>2.1.1. Фонд обеспечивает ведение раздельного бухгалтерского учета по средствам Гарантийного фонда, предоставленным на осуществление основного вида деятельности, и размещает предоставленные за счет средств бюджетов всех уровней средства на отдельных счетах, в том числе банковских.</w:t>
      </w:r>
    </w:p>
    <w:bookmarkEnd w:id="34"/>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Фонд вправе использовать средства Гарантийного фонда для приобретения активов, с учетом принципов ликвидности, возвратности, доходности, и для исполнения обязательств по договорам поручительств.</w:t>
      </w:r>
    </w:p>
    <w:p w:rsidR="00AF2C16" w:rsidRDefault="00AF2C16" w:rsidP="00AF2C16">
      <w:pPr>
        <w:tabs>
          <w:tab w:val="left" w:pos="708"/>
        </w:tabs>
        <w:rPr>
          <w:rFonts w:ascii="Times New Roman" w:hAnsi="Times New Roman" w:cs="Times New Roman"/>
          <w:sz w:val="24"/>
          <w:szCs w:val="24"/>
        </w:rPr>
      </w:pPr>
      <w:bookmarkStart w:id="35" w:name="sub_3212"/>
      <w:r>
        <w:rPr>
          <w:rFonts w:ascii="Times New Roman" w:hAnsi="Times New Roman" w:cs="Times New Roman"/>
          <w:sz w:val="24"/>
          <w:szCs w:val="24"/>
        </w:rPr>
        <w:t>2.1.2. Фонд обеспечивает ведение оперативного учета производимых операций Гарантийного фонда в соответствии с основными требованиями к учетной системе гарантийного фонда, предусмотренными приказами Минэкономразвития России.</w:t>
      </w:r>
    </w:p>
    <w:p w:rsidR="00AF2C16" w:rsidRDefault="00AF2C16" w:rsidP="00AF2C16">
      <w:pPr>
        <w:tabs>
          <w:tab w:val="left" w:pos="708"/>
        </w:tabs>
        <w:rPr>
          <w:rFonts w:ascii="Times New Roman" w:hAnsi="Times New Roman" w:cs="Times New Roman"/>
          <w:sz w:val="24"/>
          <w:szCs w:val="24"/>
        </w:rPr>
      </w:pPr>
      <w:bookmarkStart w:id="36" w:name="sub_322"/>
      <w:bookmarkEnd w:id="35"/>
      <w:r>
        <w:rPr>
          <w:rFonts w:ascii="Times New Roman" w:hAnsi="Times New Roman" w:cs="Times New Roman"/>
          <w:sz w:val="24"/>
          <w:szCs w:val="24"/>
        </w:rPr>
        <w:t>2.2. Средства Гарантийного фонда могут размещаться в банковских вкладах (депозитах) в кредитных организациях на основании конкурсного отбора.</w:t>
      </w:r>
    </w:p>
    <w:p w:rsidR="00AF2C16" w:rsidRDefault="00AF2C16" w:rsidP="00AF2C16">
      <w:pPr>
        <w:tabs>
          <w:tab w:val="left" w:pos="708"/>
        </w:tabs>
        <w:rPr>
          <w:rFonts w:ascii="Times New Roman" w:hAnsi="Times New Roman" w:cs="Times New Roman"/>
          <w:sz w:val="24"/>
          <w:szCs w:val="24"/>
        </w:rPr>
      </w:pPr>
      <w:bookmarkStart w:id="37" w:name="sub_323"/>
      <w:bookmarkEnd w:id="36"/>
      <w:r>
        <w:rPr>
          <w:rFonts w:ascii="Times New Roman" w:hAnsi="Times New Roman" w:cs="Times New Roman"/>
          <w:sz w:val="24"/>
          <w:szCs w:val="24"/>
        </w:rPr>
        <w:t>2.3. Направления расходования средств Гарантийного фонда:</w:t>
      </w:r>
    </w:p>
    <w:bookmarkEnd w:id="37"/>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предоставление Фондом поддержки малого и среднего предпринимательства муниципального образования «Хоринский район» поручительств кредитным организациям и лизинговым компаниям в качестве частичного обеспечения обязательств Заемщиков перед ними по кредитным (лизинговым) сделкам, заключенным для финансирования проектов субъектов малого предпринимательства на основании настоящего Порядка;</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покрытие расходов, связанных с возмещением Фондом поддержки малого и среднего предпринимательства муниципального образования «Хоринский район</w:t>
      </w:r>
      <w:r>
        <w:rPr>
          <w:rFonts w:ascii="Times New Roman" w:hAnsi="Times New Roman" w:cs="Times New Roman"/>
          <w:sz w:val="28"/>
          <w:szCs w:val="28"/>
        </w:rPr>
        <w:t xml:space="preserve">» </w:t>
      </w:r>
      <w:r>
        <w:rPr>
          <w:rFonts w:ascii="Times New Roman" w:hAnsi="Times New Roman" w:cs="Times New Roman"/>
          <w:sz w:val="24"/>
          <w:szCs w:val="24"/>
        </w:rPr>
        <w:t>кредитным организациям и (лизинговым компаниям)  неисполненных обязательств Заемщиков по кредитным договорам (договорам лизинга) в соответствии с заключенными договорами поручительства на основании действующего законодательства и настоящего Порядка;</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w:t>
      </w:r>
      <w:r>
        <w:rPr>
          <w:rFonts w:ascii="Times New Roman" w:hAnsi="Times New Roman" w:cs="Times New Roman"/>
          <w:bCs/>
          <w:sz w:val="24"/>
          <w:szCs w:val="24"/>
        </w:rPr>
        <w:t xml:space="preserve">Муниципальной долгосрочной целевой программы поддержки и развития малого предпринимательства в </w:t>
      </w:r>
      <w:r>
        <w:rPr>
          <w:rFonts w:ascii="Times New Roman" w:hAnsi="Times New Roman" w:cs="Times New Roman"/>
          <w:sz w:val="24"/>
          <w:szCs w:val="24"/>
        </w:rPr>
        <w:t>муниципальном образовании</w:t>
      </w:r>
      <w:r>
        <w:rPr>
          <w:rFonts w:ascii="Times New Roman" w:hAnsi="Times New Roman" w:cs="Times New Roman"/>
          <w:bCs/>
          <w:sz w:val="24"/>
          <w:szCs w:val="24"/>
        </w:rPr>
        <w:t xml:space="preserve"> «Хоринский район» на 2009-2014 годы</w:t>
      </w:r>
      <w:r>
        <w:rPr>
          <w:rFonts w:ascii="Times New Roman" w:hAnsi="Times New Roman" w:cs="Times New Roman"/>
          <w:sz w:val="24"/>
          <w:szCs w:val="24"/>
        </w:rPr>
        <w:t xml:space="preserve"> на основании решения Координационного совета по инвестиционной деятельности при </w:t>
      </w:r>
      <w:r>
        <w:rPr>
          <w:rFonts w:ascii="Times New Roman" w:hAnsi="Times New Roman" w:cs="Times New Roman"/>
          <w:color w:val="000000"/>
          <w:sz w:val="24"/>
          <w:szCs w:val="24"/>
        </w:rPr>
        <w:t xml:space="preserve">главе </w:t>
      </w:r>
      <w:r>
        <w:rPr>
          <w:rFonts w:ascii="Times New Roman" w:hAnsi="Times New Roman" w:cs="Times New Roman"/>
          <w:sz w:val="24"/>
          <w:szCs w:val="24"/>
        </w:rPr>
        <w:t>муниципального образования</w:t>
      </w:r>
      <w:r>
        <w:rPr>
          <w:rFonts w:ascii="Times New Roman" w:hAnsi="Times New Roman" w:cs="Times New Roman"/>
          <w:color w:val="000000"/>
          <w:sz w:val="24"/>
          <w:szCs w:val="24"/>
        </w:rPr>
        <w:t xml:space="preserve"> «Хоринский район»</w:t>
      </w:r>
      <w:r>
        <w:rPr>
          <w:rFonts w:ascii="Times New Roman" w:hAnsi="Times New Roman" w:cs="Times New Roman"/>
          <w:sz w:val="24"/>
          <w:szCs w:val="24"/>
        </w:rPr>
        <w:t xml:space="preserve"> (далее - Совет).</w:t>
      </w:r>
    </w:p>
    <w:p w:rsidR="00AF2C16" w:rsidRDefault="00AF2C16" w:rsidP="00AF2C16">
      <w:pPr>
        <w:tabs>
          <w:tab w:val="left" w:pos="708"/>
        </w:tabs>
        <w:rPr>
          <w:rFonts w:ascii="Times New Roman" w:hAnsi="Times New Roman" w:cs="Times New Roman"/>
          <w:sz w:val="24"/>
          <w:szCs w:val="24"/>
        </w:rPr>
      </w:pPr>
      <w:bookmarkStart w:id="38" w:name="sub_324"/>
      <w:r>
        <w:rPr>
          <w:rFonts w:ascii="Times New Roman" w:hAnsi="Times New Roman" w:cs="Times New Roman"/>
          <w:sz w:val="24"/>
          <w:szCs w:val="24"/>
        </w:rPr>
        <w:t>2.4. После взыскания задолженности по кредитному договору (договору лизинга) с Заемщиков все полученные средства направляются на пополнение Гарантийного фонда.</w:t>
      </w:r>
    </w:p>
    <w:p w:rsidR="00AF2C16" w:rsidRDefault="00AF2C16" w:rsidP="00AF2C16">
      <w:pPr>
        <w:tabs>
          <w:tab w:val="left" w:pos="708"/>
        </w:tabs>
        <w:rPr>
          <w:rFonts w:ascii="Times New Roman" w:hAnsi="Times New Roman" w:cs="Times New Roman"/>
          <w:sz w:val="24"/>
          <w:szCs w:val="24"/>
        </w:rPr>
      </w:pPr>
      <w:bookmarkStart w:id="39" w:name="sub_3205"/>
      <w:bookmarkEnd w:id="38"/>
      <w:r>
        <w:rPr>
          <w:rFonts w:ascii="Times New Roman" w:hAnsi="Times New Roman" w:cs="Times New Roman"/>
          <w:sz w:val="24"/>
          <w:szCs w:val="24"/>
        </w:rPr>
        <w:t>2.5. Предоставление Фондом поручительств Заемщикам должно осуществляться по кредитам, договорам лизинга, предоставляемым кредитными организациями (лизинговыми компаниями), заключившими с Фондом соглашения о сотрудничестве.</w:t>
      </w:r>
    </w:p>
    <w:bookmarkEnd w:id="39"/>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Соглашения о сотрудничестве должны содержать:</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требования о возложении на кредитные организации (лизинговые компании) оценки Заемщика и представленного бизнес-плана (технико-экономического обоснования);</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lastRenderedPageBreak/>
        <w:t>- порядок информирования Заемщиков о возможности получения поручительства;</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порядок получения поручительства.</w:t>
      </w:r>
    </w:p>
    <w:p w:rsidR="00AF2C16" w:rsidRDefault="00AF2C16" w:rsidP="00AF2C16">
      <w:pPr>
        <w:tabs>
          <w:tab w:val="left" w:pos="708"/>
        </w:tabs>
        <w:rPr>
          <w:rFonts w:ascii="Times New Roman" w:hAnsi="Times New Roman" w:cs="Times New Roman"/>
          <w:sz w:val="24"/>
          <w:szCs w:val="24"/>
        </w:rPr>
      </w:pPr>
      <w:bookmarkStart w:id="40" w:name="sub_3206"/>
      <w:r>
        <w:rPr>
          <w:rFonts w:ascii="Times New Roman" w:hAnsi="Times New Roman" w:cs="Times New Roman"/>
          <w:sz w:val="24"/>
          <w:szCs w:val="24"/>
        </w:rPr>
        <w:t>2.6. Фонд разрабатывает и утверждает в соответствии с порядком, установленным приказами Минэкономразвития России, и требованиями законодательства Российской Федерации внутренние документы в отношении деятельности Гарантийного фонда, в том числе:</w:t>
      </w:r>
    </w:p>
    <w:bookmarkEnd w:id="40"/>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порядок конкурсного отбора кредитных организаций (банков-партнеров) и взаимодействия с ними;</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порядок предоставления поручительств за счет средств Гарантийного фонда, включая требования к Заемщикам - претендентам на получение поручительств;</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порядок расчета общего лимита поручительств Гарантийного фонда, лимитов поручительств на кредитные организации;</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порядок расчета вознаграждения за предоставление поручительства.</w:t>
      </w:r>
    </w:p>
    <w:p w:rsidR="00AF2C16" w:rsidRDefault="00AF2C16" w:rsidP="00AF2C16">
      <w:pPr>
        <w:tabs>
          <w:tab w:val="left" w:pos="708"/>
        </w:tabs>
        <w:rPr>
          <w:rFonts w:ascii="Times New Roman" w:hAnsi="Times New Roman" w:cs="Times New Roman"/>
          <w:sz w:val="24"/>
          <w:szCs w:val="24"/>
        </w:rPr>
      </w:pPr>
      <w:bookmarkStart w:id="41" w:name="sub_3207"/>
      <w:r>
        <w:rPr>
          <w:rFonts w:ascii="Times New Roman" w:hAnsi="Times New Roman" w:cs="Times New Roman"/>
          <w:sz w:val="24"/>
          <w:szCs w:val="24"/>
        </w:rPr>
        <w:t>2.7. Фонд обязан ежегодно проводить аудиторскую проверку деятельности.</w:t>
      </w:r>
    </w:p>
    <w:bookmarkEnd w:id="41"/>
    <w:p w:rsidR="00AF2C16" w:rsidRDefault="00AF2C16" w:rsidP="00AF2C16">
      <w:pPr>
        <w:tabs>
          <w:tab w:val="left" w:pos="708"/>
        </w:tabs>
        <w:rPr>
          <w:rFonts w:ascii="Times New Roman" w:hAnsi="Times New Roman" w:cs="Times New Roman"/>
          <w:sz w:val="24"/>
          <w:szCs w:val="24"/>
        </w:rPr>
      </w:pPr>
    </w:p>
    <w:p w:rsidR="00AF2C16" w:rsidRDefault="00AF2C16" w:rsidP="00AF2C16">
      <w:pPr>
        <w:pStyle w:val="1"/>
        <w:tabs>
          <w:tab w:val="left" w:pos="708"/>
        </w:tabs>
        <w:rPr>
          <w:rFonts w:ascii="Times New Roman" w:hAnsi="Times New Roman" w:cs="Times New Roman"/>
          <w:color w:val="auto"/>
          <w:sz w:val="24"/>
          <w:szCs w:val="24"/>
        </w:rPr>
      </w:pPr>
      <w:bookmarkStart w:id="42" w:name="sub_33000"/>
      <w:r>
        <w:rPr>
          <w:rFonts w:ascii="Times New Roman" w:hAnsi="Times New Roman" w:cs="Times New Roman"/>
          <w:color w:val="auto"/>
          <w:sz w:val="24"/>
          <w:szCs w:val="24"/>
        </w:rPr>
        <w:t>III. Общие условия предоставления поручительств</w:t>
      </w:r>
    </w:p>
    <w:bookmarkEnd w:id="42"/>
    <w:p w:rsidR="00AF2C16" w:rsidRDefault="00AF2C16" w:rsidP="00AF2C16">
      <w:pPr>
        <w:tabs>
          <w:tab w:val="left" w:pos="708"/>
        </w:tabs>
        <w:rPr>
          <w:rFonts w:ascii="Times New Roman" w:hAnsi="Times New Roman" w:cs="Times New Roman"/>
          <w:sz w:val="24"/>
          <w:szCs w:val="24"/>
        </w:rPr>
      </w:pPr>
    </w:p>
    <w:p w:rsidR="00AF2C16" w:rsidRDefault="00AF2C16" w:rsidP="00AF2C16">
      <w:pPr>
        <w:tabs>
          <w:tab w:val="left" w:pos="708"/>
        </w:tabs>
        <w:rPr>
          <w:rFonts w:ascii="Times New Roman" w:hAnsi="Times New Roman" w:cs="Times New Roman"/>
          <w:sz w:val="24"/>
          <w:szCs w:val="24"/>
        </w:rPr>
      </w:pPr>
      <w:bookmarkStart w:id="43" w:name="sub_331"/>
      <w:r>
        <w:rPr>
          <w:rFonts w:ascii="Times New Roman" w:hAnsi="Times New Roman" w:cs="Times New Roman"/>
          <w:sz w:val="24"/>
          <w:szCs w:val="24"/>
        </w:rPr>
        <w:t>3.1. Поручительство предоставляется Заемщику, не располагающему необходимым обеспечением по кредитам, привлекаемым в кредитных организациях и лизинговых компаниях.</w:t>
      </w:r>
    </w:p>
    <w:p w:rsidR="00AF2C16" w:rsidRDefault="00AF2C16" w:rsidP="00AF2C16">
      <w:pPr>
        <w:tabs>
          <w:tab w:val="left" w:pos="708"/>
        </w:tabs>
        <w:rPr>
          <w:rFonts w:ascii="Times New Roman" w:hAnsi="Times New Roman" w:cs="Times New Roman"/>
          <w:sz w:val="24"/>
          <w:szCs w:val="24"/>
        </w:rPr>
      </w:pPr>
      <w:bookmarkStart w:id="44" w:name="sub_332"/>
      <w:bookmarkEnd w:id="43"/>
      <w:r>
        <w:rPr>
          <w:rFonts w:ascii="Times New Roman" w:hAnsi="Times New Roman" w:cs="Times New Roman"/>
          <w:sz w:val="24"/>
          <w:szCs w:val="24"/>
        </w:rPr>
        <w:t>3.2. Решение о предоставлении поручительства принимается Советом.</w:t>
      </w:r>
    </w:p>
    <w:p w:rsidR="00AF2C16" w:rsidRDefault="00AF2C16" w:rsidP="00AF2C16">
      <w:pPr>
        <w:tabs>
          <w:tab w:val="left" w:pos="708"/>
        </w:tabs>
        <w:rPr>
          <w:rFonts w:ascii="Times New Roman" w:hAnsi="Times New Roman" w:cs="Times New Roman"/>
          <w:sz w:val="24"/>
          <w:szCs w:val="24"/>
        </w:rPr>
      </w:pPr>
      <w:bookmarkStart w:id="45" w:name="sub_333"/>
      <w:bookmarkEnd w:id="44"/>
      <w:r>
        <w:rPr>
          <w:rFonts w:ascii="Times New Roman" w:hAnsi="Times New Roman" w:cs="Times New Roman"/>
          <w:sz w:val="24"/>
          <w:szCs w:val="24"/>
        </w:rPr>
        <w:t>3.3. При предоставлении поручительства при всех прочих равных условиях преимуществом пользуются субъекты малого предпринимательства, реализующие (планирующие к реализации) проекты в приоритетных направлениях развития малого предпринимательства, определенных в</w:t>
      </w:r>
      <w:r>
        <w:rPr>
          <w:rFonts w:ascii="Times New Roman" w:hAnsi="Times New Roman" w:cs="Times New Roman"/>
          <w:b/>
          <w:sz w:val="24"/>
          <w:szCs w:val="24"/>
        </w:rPr>
        <w:t xml:space="preserve"> </w:t>
      </w:r>
      <w:r>
        <w:rPr>
          <w:rFonts w:ascii="Times New Roman" w:hAnsi="Times New Roman" w:cs="Times New Roman"/>
          <w:bCs/>
          <w:sz w:val="24"/>
          <w:szCs w:val="24"/>
        </w:rPr>
        <w:t xml:space="preserve">Муниципальной долгосрочной целевой программе поддержки и развития малого предпринимательства в </w:t>
      </w:r>
      <w:r>
        <w:rPr>
          <w:rFonts w:ascii="Times New Roman" w:hAnsi="Times New Roman" w:cs="Times New Roman"/>
          <w:sz w:val="24"/>
          <w:szCs w:val="24"/>
        </w:rPr>
        <w:t>муниципальном образовании</w:t>
      </w:r>
      <w:r>
        <w:rPr>
          <w:rFonts w:ascii="Times New Roman" w:hAnsi="Times New Roman" w:cs="Times New Roman"/>
          <w:bCs/>
          <w:sz w:val="24"/>
          <w:szCs w:val="24"/>
        </w:rPr>
        <w:t xml:space="preserve"> «Хоринский район» на 2009-2014 годы</w:t>
      </w:r>
      <w:r>
        <w:rPr>
          <w:rFonts w:ascii="Times New Roman" w:hAnsi="Times New Roman" w:cs="Times New Roman"/>
          <w:sz w:val="24"/>
          <w:szCs w:val="24"/>
        </w:rPr>
        <w:t>.</w:t>
      </w:r>
    </w:p>
    <w:p w:rsidR="00AF2C16" w:rsidRDefault="00AF2C16" w:rsidP="00AF2C16">
      <w:pPr>
        <w:tabs>
          <w:tab w:val="left" w:pos="708"/>
        </w:tabs>
        <w:rPr>
          <w:rFonts w:ascii="Times New Roman" w:hAnsi="Times New Roman" w:cs="Times New Roman"/>
          <w:sz w:val="24"/>
          <w:szCs w:val="24"/>
        </w:rPr>
      </w:pPr>
      <w:bookmarkStart w:id="46" w:name="sub_334"/>
      <w:bookmarkEnd w:id="45"/>
      <w:r>
        <w:rPr>
          <w:rFonts w:ascii="Times New Roman" w:hAnsi="Times New Roman" w:cs="Times New Roman"/>
          <w:sz w:val="28"/>
          <w:szCs w:val="28"/>
        </w:rPr>
        <w:t xml:space="preserve">3.4. </w:t>
      </w:r>
      <w:r>
        <w:rPr>
          <w:rFonts w:ascii="Times New Roman" w:hAnsi="Times New Roman" w:cs="Times New Roman"/>
          <w:sz w:val="24"/>
          <w:szCs w:val="28"/>
        </w:rPr>
        <w:t xml:space="preserve">Поручительство предоставляется в отношении кредитных (лизинговых) </w:t>
      </w:r>
      <w:r>
        <w:rPr>
          <w:rFonts w:ascii="Times New Roman" w:hAnsi="Times New Roman" w:cs="Times New Roman"/>
          <w:sz w:val="24"/>
          <w:szCs w:val="24"/>
        </w:rPr>
        <w:t>сделок, заключенных в рублях Российской Федерации.</w:t>
      </w:r>
    </w:p>
    <w:p w:rsidR="00AF2C16" w:rsidRDefault="00AF2C16" w:rsidP="00AF2C16">
      <w:pPr>
        <w:tabs>
          <w:tab w:val="left" w:pos="708"/>
        </w:tabs>
        <w:rPr>
          <w:rFonts w:ascii="Times New Roman" w:hAnsi="Times New Roman" w:cs="Times New Roman"/>
          <w:sz w:val="24"/>
          <w:szCs w:val="24"/>
        </w:rPr>
      </w:pPr>
      <w:bookmarkStart w:id="47" w:name="sub_335"/>
      <w:bookmarkEnd w:id="46"/>
      <w:r>
        <w:rPr>
          <w:rFonts w:ascii="Times New Roman" w:hAnsi="Times New Roman" w:cs="Times New Roman"/>
          <w:sz w:val="24"/>
          <w:szCs w:val="24"/>
        </w:rPr>
        <w:t>3.5. Поручительство предоставляется на возмездной основе.</w:t>
      </w:r>
    </w:p>
    <w:bookmarkEnd w:id="47"/>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Размер вознаграждения за предоставление поручительства по кредитным (лизинговым) договорам составляет при сроке действия договора поручительства до 3 лет 1,5%, при сроке действия договора поручительства свыше 3 лет - 2% от суммы принятого Фондом обязательства по договорам поручительства. При этом максимальный размер вознаграждения за предоставление поручительства не может составлять более одной третьей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Денежные средства, полученные Фондом поддержки малого и среднего предпринимательства муниципального образования «Хоринский район» в качестве платы за поручительство, после вычета уплаченных налогов и расходов, связанных с реализацией настоящего Порядка, направляются на пополнение Гарантийного фонда.</w:t>
      </w:r>
    </w:p>
    <w:p w:rsidR="00AF2C16" w:rsidRDefault="00AF2C16" w:rsidP="00AF2C16">
      <w:pPr>
        <w:tabs>
          <w:tab w:val="left" w:pos="708"/>
        </w:tabs>
        <w:rPr>
          <w:rFonts w:ascii="Times New Roman" w:hAnsi="Times New Roman" w:cs="Times New Roman"/>
          <w:sz w:val="24"/>
          <w:szCs w:val="24"/>
        </w:rPr>
      </w:pPr>
      <w:bookmarkStart w:id="48" w:name="sub_336"/>
      <w:r>
        <w:rPr>
          <w:rFonts w:ascii="Times New Roman" w:hAnsi="Times New Roman" w:cs="Times New Roman"/>
          <w:sz w:val="24"/>
          <w:szCs w:val="24"/>
        </w:rPr>
        <w:t xml:space="preserve">3.6. </w:t>
      </w:r>
      <w:bookmarkEnd w:id="48"/>
      <w:r>
        <w:rPr>
          <w:rFonts w:ascii="Times New Roman" w:hAnsi="Times New Roman" w:cs="Times New Roman"/>
          <w:sz w:val="24"/>
          <w:szCs w:val="24"/>
        </w:rPr>
        <w:t>Размер одного поручительства Гарантийного фонда не может превышать 70% (семидесяти процентов) от суммы обязательств Заемщика в части возврата фактически получаемой суммы кредита (займа) по кредитному договору, по которому предоставляется поручительство Гарантийного фонда. При этом ответственность</w:t>
      </w:r>
      <w:r>
        <w:rPr>
          <w:rFonts w:ascii="Times New Roman" w:hAnsi="Times New Roman" w:cs="Times New Roman"/>
          <w:sz w:val="28"/>
          <w:szCs w:val="28"/>
        </w:rPr>
        <w:t xml:space="preserve"> </w:t>
      </w:r>
      <w:r>
        <w:rPr>
          <w:rFonts w:ascii="Times New Roman" w:hAnsi="Times New Roman" w:cs="Times New Roman"/>
          <w:sz w:val="24"/>
          <w:szCs w:val="24"/>
        </w:rPr>
        <w:t>Фонда по договору поручительства ограничена 70% от суммы неисполненных Заемщиком обязательств по кредитному (лизинговому) договору (не возвращенной в установленных кредитным (лизинговым) договором порядке и сроки суммы кредита) на момент возникновения просроченной задолженности по кредиту, обеспеченному поручительством Гарантийного фонда.</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В рамках выданного поручительства Гарантийный фонд не отвечает перед Банком за исполнение Заемщиком обязательств по кредитному договору в части уплаты процентов за пользование чужими денежными средствами (статья 395 ГК РФ),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Банком по указанному выше договору.</w:t>
      </w:r>
    </w:p>
    <w:p w:rsidR="00AF2C16" w:rsidRDefault="00AF2C16" w:rsidP="00AF2C16">
      <w:pPr>
        <w:tabs>
          <w:tab w:val="left" w:pos="708"/>
        </w:tabs>
        <w:rPr>
          <w:rFonts w:ascii="Times New Roman" w:hAnsi="Times New Roman" w:cs="Times New Roman"/>
          <w:sz w:val="24"/>
          <w:szCs w:val="24"/>
        </w:rPr>
      </w:pPr>
      <w:bookmarkStart w:id="49" w:name="sub_337"/>
      <w:r>
        <w:rPr>
          <w:rFonts w:ascii="Times New Roman" w:hAnsi="Times New Roman" w:cs="Times New Roman"/>
          <w:sz w:val="24"/>
          <w:szCs w:val="24"/>
        </w:rPr>
        <w:t>3.7. Совокупный объем поручительств Гарантийного фонда, одновременно действующий в отношении одного Заемщика (по действующим договорам), не может превышать 30% от активов Гарантийного фонда, предназначенных для обеспечения исполнения обязательств Гарантийного фонда.</w:t>
      </w:r>
    </w:p>
    <w:bookmarkEnd w:id="49"/>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lastRenderedPageBreak/>
        <w:t>При этом максимальный размер поручительства в отношении Заемщика не может превышать 300 тыс. рублей.</w:t>
      </w:r>
    </w:p>
    <w:p w:rsidR="00AF2C16" w:rsidRDefault="00AF2C16" w:rsidP="00AF2C16">
      <w:pPr>
        <w:tabs>
          <w:tab w:val="left" w:pos="708"/>
        </w:tabs>
        <w:rPr>
          <w:rFonts w:ascii="Times New Roman" w:hAnsi="Times New Roman" w:cs="Times New Roman"/>
          <w:sz w:val="24"/>
          <w:szCs w:val="24"/>
        </w:rPr>
      </w:pPr>
      <w:bookmarkStart w:id="50" w:name="sub_338"/>
      <w:r>
        <w:rPr>
          <w:rFonts w:ascii="Times New Roman" w:hAnsi="Times New Roman" w:cs="Times New Roman"/>
          <w:sz w:val="24"/>
          <w:szCs w:val="24"/>
        </w:rPr>
        <w:t>3.8. Поручительства Фонда предоставляются субъектам малого и среднего предпринимательства по кредитным договорам, заключенным на срок не менее 1 (одного) года, и в сумме, превышающей 1 (один) млн. рублей.</w:t>
      </w:r>
    </w:p>
    <w:p w:rsidR="00AF2C16" w:rsidRDefault="00AF2C16" w:rsidP="00AF2C16">
      <w:pPr>
        <w:tabs>
          <w:tab w:val="left" w:pos="708"/>
        </w:tabs>
        <w:rPr>
          <w:rFonts w:ascii="Times New Roman" w:hAnsi="Times New Roman" w:cs="Times New Roman"/>
          <w:sz w:val="24"/>
          <w:szCs w:val="24"/>
        </w:rPr>
      </w:pPr>
      <w:bookmarkStart w:id="51" w:name="sub_339"/>
      <w:bookmarkEnd w:id="50"/>
      <w:r>
        <w:rPr>
          <w:rFonts w:ascii="Times New Roman" w:hAnsi="Times New Roman" w:cs="Times New Roman"/>
          <w:sz w:val="24"/>
          <w:szCs w:val="24"/>
        </w:rPr>
        <w:t>3.9. В случае невозможности взыскания с Заемщиков сумм, уплаченных Фондом кредитной организации (лизинговой компании) по неисполненным Заемщиками обязательствам, в течение 30 рабочих дней с момента обращения Фонда в Совет, Советом принимается решение о списании указанной дебиторской задолженности.</w:t>
      </w:r>
    </w:p>
    <w:bookmarkEnd w:id="51"/>
    <w:p w:rsidR="00AF2C16" w:rsidRDefault="00AF2C16" w:rsidP="00AF2C16">
      <w:pPr>
        <w:tabs>
          <w:tab w:val="left" w:pos="708"/>
        </w:tabs>
        <w:rPr>
          <w:rFonts w:ascii="Times New Roman" w:hAnsi="Times New Roman" w:cs="Times New Roman"/>
          <w:sz w:val="24"/>
          <w:szCs w:val="24"/>
        </w:rPr>
      </w:pPr>
    </w:p>
    <w:p w:rsidR="00AF2C16" w:rsidRDefault="00AF2C16" w:rsidP="00AF2C16">
      <w:pPr>
        <w:pStyle w:val="1"/>
        <w:tabs>
          <w:tab w:val="left" w:pos="708"/>
        </w:tabs>
        <w:rPr>
          <w:rFonts w:ascii="Times New Roman" w:hAnsi="Times New Roman" w:cs="Times New Roman"/>
          <w:color w:val="auto"/>
          <w:sz w:val="24"/>
          <w:szCs w:val="24"/>
        </w:rPr>
      </w:pPr>
      <w:bookmarkStart w:id="52" w:name="sub_34000"/>
      <w:r>
        <w:rPr>
          <w:rFonts w:ascii="Times New Roman" w:hAnsi="Times New Roman" w:cs="Times New Roman"/>
          <w:color w:val="auto"/>
          <w:sz w:val="24"/>
          <w:szCs w:val="24"/>
        </w:rPr>
        <w:t>IV. Процедура предоставления поручительств</w:t>
      </w:r>
    </w:p>
    <w:bookmarkEnd w:id="52"/>
    <w:p w:rsidR="00AF2C16" w:rsidRDefault="00AF2C16" w:rsidP="00AF2C16">
      <w:pPr>
        <w:tabs>
          <w:tab w:val="left" w:pos="708"/>
        </w:tabs>
        <w:rPr>
          <w:rFonts w:ascii="Times New Roman" w:hAnsi="Times New Roman" w:cs="Times New Roman"/>
          <w:sz w:val="24"/>
          <w:szCs w:val="24"/>
        </w:rPr>
      </w:pPr>
    </w:p>
    <w:p w:rsidR="00AF2C16" w:rsidRDefault="00AF2C16" w:rsidP="00AF2C16">
      <w:pPr>
        <w:tabs>
          <w:tab w:val="left" w:pos="708"/>
        </w:tabs>
        <w:rPr>
          <w:rFonts w:ascii="Times New Roman" w:hAnsi="Times New Roman" w:cs="Times New Roman"/>
          <w:sz w:val="24"/>
          <w:szCs w:val="24"/>
        </w:rPr>
      </w:pPr>
      <w:bookmarkStart w:id="53" w:name="sub_341"/>
      <w:r>
        <w:rPr>
          <w:rFonts w:ascii="Times New Roman" w:hAnsi="Times New Roman" w:cs="Times New Roman"/>
          <w:sz w:val="24"/>
          <w:szCs w:val="24"/>
        </w:rPr>
        <w:t>4.1. Заемщик обращается в кредитную организацию (лизинговую компанию) с заявкой на получение кредита. Кредитная организация (лизинговая компания) производит анализ проекта и финансового состояния Заемщика, определяет величину необходимого обеспечения. В случае если кредитная организация (лизинговая компания) принимает предварительное решение о возможности финансирования данного Заемщика, но залога (или иного обеспечения), предоставленного субъектом малого предпринимательства, для этого недостаточно, кредитная организация  (лизинговая компания) информирует Заемщика о возможности привлечения поручительства Фонда поддержки малого и среднего предпринимательства муниципального образования «Хоринский район» для обеспечения обязательств Заемщика перед кредитной организацией организация (лизинговой компанией).</w:t>
      </w:r>
    </w:p>
    <w:bookmarkEnd w:id="53"/>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При согласии субъекта малого предпринимательства воспользоваться поручительством Фонда поддержки малого и среднего предпринимательства муниципального образования «Хоринский район» кредитная организация (лизинговая компания) направляет в Фонд поддержки малого и среднего предпринимательства муниципального образования «Хоринский район»  совместную заявку установленного образца, подписанную кредитной организацией (лизинговой компанией)и Заемщиком, а также выписку из решения кредитного комитета кредитной организации (соответствующего органа лизинговой компании)  и передает на рассмотрение в Фонд поддержки малого и среднего предпринимательства муниципального образования «Хоринский район» весь пакет документов, собранный для получения кредита или заключения лизинговой сделки (включая юридическую и финансовую информацию по Заемщику, бизнес-план (технико-экономическое обоснование), информацию по залоговому обеспечению, заключение кредитного эксперта, аналитика и пр.).</w:t>
      </w:r>
    </w:p>
    <w:p w:rsidR="00AF2C16" w:rsidRDefault="00AF2C16" w:rsidP="00AF2C16">
      <w:pPr>
        <w:tabs>
          <w:tab w:val="left" w:pos="708"/>
        </w:tabs>
        <w:rPr>
          <w:rFonts w:ascii="Times New Roman" w:hAnsi="Times New Roman" w:cs="Times New Roman"/>
          <w:sz w:val="24"/>
          <w:szCs w:val="24"/>
        </w:rPr>
      </w:pPr>
      <w:bookmarkStart w:id="54" w:name="sub_342"/>
      <w:r>
        <w:rPr>
          <w:rFonts w:ascii="Times New Roman" w:hAnsi="Times New Roman" w:cs="Times New Roman"/>
          <w:sz w:val="24"/>
          <w:szCs w:val="24"/>
        </w:rPr>
        <w:t>4.2. Фонд после получения совместной заявки кредитной организации и Заемщика и полного комплекта документов в течение 10 рабочих дней готовит Заключение и представляет его в Администрацию муниципального образования «Хоринский район» (далее - Администрация) на рассмотрение Совета.</w:t>
      </w:r>
    </w:p>
    <w:bookmarkEnd w:id="54"/>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Совет в течение 10 рабочих дней принимает решение о предоставлении поручительства или об отказе в его предоставлении. После утверждения протокола заседания Совета о предоставлении поручительства Администрация в течение 3 рабочих дней направляет в Фонд его заверенную копию.</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Фонд, на основании протокола заседания Совета, в течение 5 рабочих дней уведомляет Заемщиков о результатах рассмотрения заявок на предоставление поручительства.</w:t>
      </w:r>
    </w:p>
    <w:p w:rsidR="00AF2C16" w:rsidRDefault="00AF2C16" w:rsidP="00AF2C16">
      <w:pPr>
        <w:tabs>
          <w:tab w:val="left" w:pos="708"/>
        </w:tabs>
        <w:rPr>
          <w:rFonts w:ascii="Times New Roman" w:hAnsi="Times New Roman" w:cs="Times New Roman"/>
          <w:sz w:val="24"/>
          <w:szCs w:val="24"/>
        </w:rPr>
      </w:pPr>
      <w:bookmarkStart w:id="55" w:name="sub_343"/>
      <w:r>
        <w:rPr>
          <w:rFonts w:ascii="Times New Roman" w:hAnsi="Times New Roman" w:cs="Times New Roman"/>
          <w:sz w:val="24"/>
          <w:szCs w:val="24"/>
        </w:rPr>
        <w:t>4.3. При положительном решении Совета и собственного кредитного комитета кредитной организации (соответствующего органа лизинговой компании) кредитная организация (лизинговая компания) передает Фонду поддержки малого и среднего предпринимательства муниципального образования «Хоринский район» копию решения этого комитета и заключает с Фондом поддержки малого и среднего предпринимательства муниципального образования «Хоринский район»  договор поручительства.</w:t>
      </w:r>
    </w:p>
    <w:p w:rsidR="00AF2C16" w:rsidRDefault="00AF2C16" w:rsidP="00AF2C16">
      <w:pPr>
        <w:tabs>
          <w:tab w:val="left" w:pos="708"/>
        </w:tabs>
        <w:rPr>
          <w:rFonts w:ascii="Times New Roman" w:hAnsi="Times New Roman" w:cs="Times New Roman"/>
          <w:sz w:val="24"/>
          <w:szCs w:val="24"/>
        </w:rPr>
      </w:pPr>
      <w:bookmarkStart w:id="56" w:name="sub_344"/>
      <w:bookmarkEnd w:id="55"/>
      <w:r>
        <w:rPr>
          <w:rFonts w:ascii="Times New Roman" w:hAnsi="Times New Roman" w:cs="Times New Roman"/>
          <w:sz w:val="24"/>
          <w:szCs w:val="24"/>
        </w:rPr>
        <w:t>4.4. Кредитная организация (лизинговая компания) самостоятельно осуществляет контроль за исполнением Заемщиком обязательств по кредитным договорам (договорам лизинга) и представляет Фонду поддержки малого и среднего предпринимательства муниципального образования «Хоринский район» необходимую информацию в объеме и по форме, согласованным в соответствующем договоре поручительства.</w:t>
      </w:r>
    </w:p>
    <w:p w:rsidR="00AF2C16" w:rsidRDefault="00AF2C16" w:rsidP="00AF2C16">
      <w:pPr>
        <w:tabs>
          <w:tab w:val="left" w:pos="708"/>
        </w:tabs>
        <w:rPr>
          <w:rFonts w:ascii="Times New Roman" w:hAnsi="Times New Roman" w:cs="Times New Roman"/>
          <w:sz w:val="24"/>
          <w:szCs w:val="24"/>
        </w:rPr>
      </w:pPr>
      <w:bookmarkStart w:id="57" w:name="sub_345"/>
      <w:bookmarkEnd w:id="56"/>
      <w:r>
        <w:rPr>
          <w:rFonts w:ascii="Times New Roman" w:hAnsi="Times New Roman" w:cs="Times New Roman"/>
          <w:sz w:val="24"/>
          <w:szCs w:val="24"/>
        </w:rPr>
        <w:t xml:space="preserve">4.5. Решения о пролонгации договоров поручительств, заключенных Фондом поддержки </w:t>
      </w:r>
      <w:r>
        <w:rPr>
          <w:rFonts w:ascii="Times New Roman" w:hAnsi="Times New Roman" w:cs="Times New Roman"/>
          <w:sz w:val="24"/>
          <w:szCs w:val="24"/>
        </w:rPr>
        <w:lastRenderedPageBreak/>
        <w:t>малого и среднего предпринимательства муниципального образования «Хоринский район» в целях обеспечения обязательств Заемщиков по кредитным договорам (договорам лизинга), принимаются Советом.</w:t>
      </w:r>
    </w:p>
    <w:bookmarkEnd w:id="57"/>
    <w:p w:rsidR="00AF2C16" w:rsidRDefault="00AF2C16" w:rsidP="00AF2C16">
      <w:pPr>
        <w:tabs>
          <w:tab w:val="left" w:pos="708"/>
        </w:tabs>
        <w:rPr>
          <w:rFonts w:ascii="Times New Roman" w:hAnsi="Times New Roman" w:cs="Times New Roman"/>
          <w:sz w:val="24"/>
          <w:szCs w:val="24"/>
        </w:rPr>
      </w:pPr>
    </w:p>
    <w:p w:rsidR="00AF2C16" w:rsidRDefault="00AF2C16" w:rsidP="00AF2C16">
      <w:pPr>
        <w:pStyle w:val="1"/>
        <w:tabs>
          <w:tab w:val="left" w:pos="708"/>
        </w:tabs>
        <w:rPr>
          <w:rFonts w:ascii="Times New Roman" w:hAnsi="Times New Roman" w:cs="Times New Roman"/>
          <w:color w:val="auto"/>
          <w:sz w:val="24"/>
          <w:szCs w:val="24"/>
        </w:rPr>
      </w:pPr>
      <w:bookmarkStart w:id="58" w:name="sub_35000"/>
      <w:r>
        <w:rPr>
          <w:rFonts w:ascii="Times New Roman" w:hAnsi="Times New Roman" w:cs="Times New Roman"/>
          <w:color w:val="auto"/>
          <w:sz w:val="24"/>
          <w:szCs w:val="24"/>
        </w:rPr>
        <w:t>V. Основные критерии отбора субъектов малого</w:t>
      </w:r>
      <w:r>
        <w:rPr>
          <w:rFonts w:ascii="Times New Roman" w:hAnsi="Times New Roman" w:cs="Times New Roman"/>
          <w:color w:val="auto"/>
          <w:sz w:val="24"/>
          <w:szCs w:val="24"/>
        </w:rPr>
        <w:br/>
        <w:t>предпринимательства для предоставления поручительств</w:t>
      </w:r>
    </w:p>
    <w:bookmarkEnd w:id="58"/>
    <w:p w:rsidR="00AF2C16" w:rsidRDefault="00AF2C16" w:rsidP="00AF2C16">
      <w:pPr>
        <w:tabs>
          <w:tab w:val="left" w:pos="708"/>
        </w:tabs>
        <w:rPr>
          <w:rFonts w:ascii="Times New Roman" w:hAnsi="Times New Roman" w:cs="Times New Roman"/>
          <w:sz w:val="24"/>
          <w:szCs w:val="24"/>
        </w:rPr>
      </w:pPr>
    </w:p>
    <w:p w:rsidR="00AF2C16" w:rsidRDefault="00AF2C16" w:rsidP="00AF2C16">
      <w:pPr>
        <w:tabs>
          <w:tab w:val="left" w:pos="708"/>
        </w:tabs>
        <w:rPr>
          <w:rFonts w:ascii="Times New Roman" w:hAnsi="Times New Roman" w:cs="Times New Roman"/>
          <w:sz w:val="24"/>
          <w:szCs w:val="24"/>
        </w:rPr>
      </w:pPr>
      <w:bookmarkStart w:id="59" w:name="sub_351"/>
      <w:bookmarkStart w:id="60" w:name="sub_3600"/>
      <w:r>
        <w:rPr>
          <w:rFonts w:ascii="Times New Roman" w:hAnsi="Times New Roman" w:cs="Times New Roman"/>
          <w:sz w:val="24"/>
          <w:szCs w:val="24"/>
        </w:rPr>
        <w:t>5.1. Финансовое состояние субъекта малого предпринимательства должно соответствовать условиям, предъявляемым кредитной организацией (лизинговой компанией) для заключения кредитных (лизинговых) договоров.</w:t>
      </w:r>
    </w:p>
    <w:p w:rsidR="00AF2C16" w:rsidRDefault="00AF2C16" w:rsidP="00AF2C16">
      <w:pPr>
        <w:tabs>
          <w:tab w:val="left" w:pos="708"/>
        </w:tabs>
        <w:rPr>
          <w:rFonts w:ascii="Times New Roman" w:hAnsi="Times New Roman" w:cs="Times New Roman"/>
          <w:sz w:val="24"/>
          <w:szCs w:val="24"/>
        </w:rPr>
      </w:pPr>
      <w:bookmarkStart w:id="61" w:name="sub_352"/>
      <w:bookmarkEnd w:id="59"/>
      <w:r>
        <w:rPr>
          <w:rFonts w:ascii="Times New Roman" w:hAnsi="Times New Roman" w:cs="Times New Roman"/>
          <w:sz w:val="24"/>
          <w:szCs w:val="24"/>
        </w:rPr>
        <w:t>5.2. Субъект малого предпринимательства должен осуществлять хозяйственную деятельность на дату обращения за получением поручительства Гарантийного фонда сроком не менее 3 месяцев.</w:t>
      </w:r>
    </w:p>
    <w:p w:rsidR="00AF2C16" w:rsidRDefault="00AF2C16" w:rsidP="00AF2C16">
      <w:pPr>
        <w:tabs>
          <w:tab w:val="left" w:pos="708"/>
        </w:tabs>
        <w:rPr>
          <w:rFonts w:ascii="Times New Roman" w:hAnsi="Times New Roman" w:cs="Times New Roman"/>
          <w:sz w:val="24"/>
          <w:szCs w:val="24"/>
        </w:rPr>
      </w:pPr>
      <w:bookmarkStart w:id="62" w:name="sub_353"/>
      <w:bookmarkEnd w:id="61"/>
      <w:r>
        <w:rPr>
          <w:rFonts w:ascii="Times New Roman" w:hAnsi="Times New Roman" w:cs="Times New Roman"/>
          <w:sz w:val="24"/>
          <w:szCs w:val="24"/>
        </w:rPr>
        <w:t>5.3. Субъект малого предпринимательства не должен иметь за 3 (три) месяца, предшествующих дате обращения за получением поручительства Гарантийного фонда, нарушений условий ранее заключенных кредитных договоров, договоров займа, лизинга и т.п.</w:t>
      </w:r>
    </w:p>
    <w:p w:rsidR="00AF2C16" w:rsidRDefault="00AF2C16" w:rsidP="00AF2C16">
      <w:pPr>
        <w:tabs>
          <w:tab w:val="left" w:pos="708"/>
        </w:tabs>
        <w:rPr>
          <w:rFonts w:ascii="Times New Roman" w:hAnsi="Times New Roman" w:cs="Times New Roman"/>
          <w:sz w:val="24"/>
          <w:szCs w:val="24"/>
        </w:rPr>
      </w:pPr>
      <w:bookmarkStart w:id="63" w:name="sub_354"/>
      <w:bookmarkEnd w:id="62"/>
      <w:r>
        <w:rPr>
          <w:rFonts w:ascii="Times New Roman" w:hAnsi="Times New Roman" w:cs="Times New Roman"/>
          <w:sz w:val="24"/>
          <w:szCs w:val="24"/>
        </w:rPr>
        <w:t>5.4. Субъект малого предпринимательства не должен иметь на последнюю отчетную дату перед датой обращения за получением поручительства Гарантийного фонда просроченной задолженности по начисленным налоговым платежам в бюджеты всех уровней бюджетной системы Российской Федерации.</w:t>
      </w:r>
    </w:p>
    <w:p w:rsidR="00AF2C16" w:rsidRDefault="00AF2C16" w:rsidP="00AF2C16">
      <w:pPr>
        <w:tabs>
          <w:tab w:val="left" w:pos="708"/>
        </w:tabs>
        <w:rPr>
          <w:rFonts w:ascii="Times New Roman" w:hAnsi="Times New Roman" w:cs="Times New Roman"/>
          <w:sz w:val="24"/>
          <w:szCs w:val="24"/>
        </w:rPr>
      </w:pPr>
      <w:bookmarkStart w:id="64" w:name="sub_355"/>
      <w:bookmarkEnd w:id="63"/>
      <w:r>
        <w:rPr>
          <w:rFonts w:ascii="Times New Roman" w:hAnsi="Times New Roman" w:cs="Times New Roman"/>
          <w:sz w:val="24"/>
          <w:szCs w:val="24"/>
        </w:rPr>
        <w:t>5.5. В отношении субъекта малого предпринимательства в течение двух лет (либо меньшего срока в зависимости от срока хозяйственной деятельности), предшествующих дате обращения за получением поручительства Гарантийного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AF2C16" w:rsidRDefault="00AF2C16" w:rsidP="00AF2C16">
      <w:pPr>
        <w:tabs>
          <w:tab w:val="left" w:pos="708"/>
        </w:tabs>
        <w:rPr>
          <w:rFonts w:ascii="Times New Roman" w:hAnsi="Times New Roman" w:cs="Times New Roman"/>
          <w:sz w:val="24"/>
          <w:szCs w:val="24"/>
        </w:rPr>
      </w:pPr>
      <w:bookmarkStart w:id="65" w:name="sub_356"/>
      <w:bookmarkEnd w:id="64"/>
      <w:r>
        <w:rPr>
          <w:rFonts w:ascii="Times New Roman" w:hAnsi="Times New Roman" w:cs="Times New Roman"/>
          <w:sz w:val="24"/>
          <w:szCs w:val="24"/>
        </w:rPr>
        <w:t>5.6. Субъект малого предпринимательства, являющийся работодателем, должен оформлять трудовые договоры с работниками в соответствии с трудовым законодательством.</w:t>
      </w:r>
    </w:p>
    <w:p w:rsidR="00AF2C16" w:rsidRDefault="00AF2C16" w:rsidP="00AF2C16">
      <w:pPr>
        <w:tabs>
          <w:tab w:val="left" w:pos="708"/>
        </w:tabs>
        <w:rPr>
          <w:rFonts w:ascii="Times New Roman" w:hAnsi="Times New Roman" w:cs="Times New Roman"/>
          <w:sz w:val="24"/>
          <w:szCs w:val="24"/>
        </w:rPr>
      </w:pPr>
      <w:bookmarkStart w:id="66" w:name="sub_357"/>
      <w:bookmarkEnd w:id="65"/>
      <w:r>
        <w:rPr>
          <w:rFonts w:ascii="Times New Roman" w:hAnsi="Times New Roman" w:cs="Times New Roman"/>
          <w:sz w:val="24"/>
          <w:szCs w:val="24"/>
        </w:rPr>
        <w:t>5.7. Среднемесячный размер заработной платы одного работника за 3 месяца, предшествующих дате регистрации заявки на получение кредита (заключение договора лизинга), не должен быть менее прожиточного минимума, установленного на территории Республики Бурятия по состоянию на вышеуказанную дату.</w:t>
      </w:r>
    </w:p>
    <w:p w:rsidR="00AF2C16" w:rsidRDefault="00AF2C16" w:rsidP="00AF2C16">
      <w:pPr>
        <w:tabs>
          <w:tab w:val="left" w:pos="708"/>
        </w:tabs>
        <w:rPr>
          <w:rFonts w:ascii="Times New Roman" w:hAnsi="Times New Roman" w:cs="Times New Roman"/>
          <w:sz w:val="24"/>
          <w:szCs w:val="24"/>
        </w:rPr>
      </w:pPr>
      <w:bookmarkStart w:id="67" w:name="sub_358"/>
      <w:bookmarkEnd w:id="66"/>
      <w:r>
        <w:rPr>
          <w:rFonts w:ascii="Times New Roman" w:hAnsi="Times New Roman" w:cs="Times New Roman"/>
          <w:sz w:val="24"/>
          <w:szCs w:val="24"/>
        </w:rPr>
        <w:t>5.8. Предоставленное обеспечение кредитного (лизингового) договора составляет не менее 30% от суммы обязательств в части возврата фактически полученной суммы по кредитному (лизинговому) договору и уплаты процентов по нему.</w:t>
      </w:r>
    </w:p>
    <w:bookmarkEnd w:id="67"/>
    <w:p w:rsidR="00AF2C16" w:rsidRDefault="00AF2C16" w:rsidP="00AF2C16">
      <w:pPr>
        <w:tabs>
          <w:tab w:val="left" w:pos="708"/>
        </w:tabs>
        <w:rPr>
          <w:rFonts w:ascii="Times New Roman" w:hAnsi="Times New Roman" w:cs="Times New Roman"/>
          <w:sz w:val="24"/>
          <w:szCs w:val="24"/>
        </w:rPr>
      </w:pPr>
    </w:p>
    <w:p w:rsidR="00AF2C16" w:rsidRDefault="00AF2C16" w:rsidP="00AF2C16">
      <w:pPr>
        <w:tabs>
          <w:tab w:val="left" w:pos="708"/>
        </w:tabs>
        <w:rPr>
          <w:rFonts w:ascii="Times New Roman" w:hAnsi="Times New Roman" w:cs="Times New Roman"/>
          <w:sz w:val="28"/>
          <w:szCs w:val="28"/>
        </w:rPr>
      </w:pPr>
    </w:p>
    <w:p w:rsidR="00AF2C16" w:rsidRDefault="00AF2C16" w:rsidP="00AF2C16">
      <w:pPr>
        <w:pStyle w:val="1"/>
        <w:tabs>
          <w:tab w:val="left" w:pos="708"/>
        </w:tabs>
        <w:rPr>
          <w:rFonts w:ascii="Times New Roman" w:hAnsi="Times New Roman" w:cs="Times New Roman"/>
          <w:color w:val="auto"/>
          <w:sz w:val="24"/>
          <w:szCs w:val="24"/>
        </w:rPr>
      </w:pPr>
      <w:r>
        <w:rPr>
          <w:rFonts w:ascii="Times New Roman" w:hAnsi="Times New Roman" w:cs="Times New Roman"/>
          <w:color w:val="auto"/>
          <w:sz w:val="24"/>
          <w:szCs w:val="24"/>
        </w:rPr>
        <w:t>VI. Основные критерии отбора организаций инфраструктуры</w:t>
      </w:r>
      <w:r>
        <w:rPr>
          <w:rFonts w:ascii="Times New Roman" w:hAnsi="Times New Roman" w:cs="Times New Roman"/>
          <w:color w:val="auto"/>
          <w:sz w:val="24"/>
          <w:szCs w:val="24"/>
        </w:rPr>
        <w:br/>
        <w:t>поддержки малого и среднего предпринимательства</w:t>
      </w:r>
    </w:p>
    <w:bookmarkEnd w:id="60"/>
    <w:p w:rsidR="00AF2C16" w:rsidRDefault="00AF2C16" w:rsidP="00AF2C16">
      <w:pPr>
        <w:tabs>
          <w:tab w:val="left" w:pos="708"/>
        </w:tabs>
        <w:rPr>
          <w:rFonts w:ascii="Times New Roman" w:hAnsi="Times New Roman" w:cs="Times New Roman"/>
          <w:sz w:val="24"/>
          <w:szCs w:val="24"/>
        </w:rPr>
      </w:pPr>
    </w:p>
    <w:p w:rsidR="00AF2C16" w:rsidRDefault="00AF2C16" w:rsidP="00AF2C16">
      <w:pPr>
        <w:tabs>
          <w:tab w:val="left" w:pos="708"/>
        </w:tabs>
        <w:rPr>
          <w:rFonts w:ascii="Times New Roman" w:hAnsi="Times New Roman" w:cs="Times New Roman"/>
          <w:sz w:val="24"/>
          <w:szCs w:val="24"/>
        </w:rPr>
      </w:pPr>
      <w:bookmarkStart w:id="68" w:name="sub_361"/>
      <w:r>
        <w:rPr>
          <w:rFonts w:ascii="Times New Roman" w:hAnsi="Times New Roman" w:cs="Times New Roman"/>
          <w:sz w:val="24"/>
          <w:szCs w:val="24"/>
        </w:rPr>
        <w:t>6.1. Поручительства Гарантийного фонда предоставляются организациям инфраструктуры поддержки малого и среднего предпринимательства:</w:t>
      </w:r>
    </w:p>
    <w:bookmarkEnd w:id="68"/>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не имеющим за 3 (три) месяца, предшествующих дате обращения за получением поручительства Гарантийного фонда, нарушений условий ранее заключенных кредитных договоров, договоров займа, лизинга, государственных контрактов и т.п.;</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не имеющим на последнюю отчетную дату перед датой обращения за получением поручительства Гарантийного фонда просроченной задолженности по начисленным налоговым платежам в бюджеты всех уровней бюджетной системы Российской Федерации;</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в отношении которых в течение двух лет (либо меньшего срока в зависимости от срока хозяйственной деятельности), предшествующих дате обращения за получением поручительства Гарантийного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xml:space="preserve">- предоставившим обеспечение кредитного (лизингового) договора в размере не менее 70% </w:t>
      </w:r>
      <w:r>
        <w:rPr>
          <w:rFonts w:ascii="Times New Roman" w:hAnsi="Times New Roman" w:cs="Times New Roman"/>
          <w:sz w:val="24"/>
          <w:szCs w:val="24"/>
        </w:rPr>
        <w:lastRenderedPageBreak/>
        <w:t>от суммы обязательств в части возврата фактически полученной суммы по кредитному (лизинговому) договору и уплаты процентов по нему.</w:t>
      </w:r>
    </w:p>
    <w:p w:rsidR="00AF2C16" w:rsidRDefault="00AF2C16" w:rsidP="00AF2C16">
      <w:pPr>
        <w:tabs>
          <w:tab w:val="left" w:pos="708"/>
        </w:tabs>
        <w:rPr>
          <w:rFonts w:ascii="Times New Roman" w:hAnsi="Times New Roman" w:cs="Times New Roman"/>
          <w:sz w:val="24"/>
          <w:szCs w:val="24"/>
        </w:rPr>
      </w:pPr>
    </w:p>
    <w:p w:rsidR="00AF2C16" w:rsidRDefault="00AF2C16" w:rsidP="00AF2C16">
      <w:pPr>
        <w:pStyle w:val="1"/>
        <w:tabs>
          <w:tab w:val="left" w:pos="708"/>
        </w:tabs>
        <w:rPr>
          <w:rFonts w:ascii="Times New Roman" w:hAnsi="Times New Roman" w:cs="Times New Roman"/>
          <w:color w:val="auto"/>
          <w:sz w:val="24"/>
          <w:szCs w:val="24"/>
        </w:rPr>
      </w:pPr>
      <w:bookmarkStart w:id="69" w:name="sub_3700"/>
      <w:r>
        <w:rPr>
          <w:rFonts w:ascii="Times New Roman" w:hAnsi="Times New Roman" w:cs="Times New Roman"/>
          <w:color w:val="auto"/>
          <w:sz w:val="24"/>
          <w:szCs w:val="24"/>
        </w:rPr>
        <w:t>VII. Исполнение обязательств по договорам поручительства</w:t>
      </w:r>
    </w:p>
    <w:bookmarkEnd w:id="69"/>
    <w:p w:rsidR="00AF2C16" w:rsidRDefault="00AF2C16" w:rsidP="00AF2C16">
      <w:pPr>
        <w:tabs>
          <w:tab w:val="left" w:pos="708"/>
        </w:tabs>
        <w:rPr>
          <w:rFonts w:ascii="Times New Roman" w:hAnsi="Times New Roman" w:cs="Times New Roman"/>
          <w:sz w:val="24"/>
          <w:szCs w:val="24"/>
        </w:rPr>
      </w:pPr>
    </w:p>
    <w:p w:rsidR="00AF2C16" w:rsidRDefault="00AF2C16" w:rsidP="00AF2C16">
      <w:pPr>
        <w:tabs>
          <w:tab w:val="left" w:pos="708"/>
        </w:tabs>
        <w:rPr>
          <w:rFonts w:ascii="Times New Roman" w:hAnsi="Times New Roman" w:cs="Times New Roman"/>
          <w:sz w:val="24"/>
          <w:szCs w:val="24"/>
        </w:rPr>
      </w:pPr>
      <w:bookmarkStart w:id="70" w:name="sub_371"/>
      <w:r>
        <w:rPr>
          <w:rFonts w:ascii="Times New Roman" w:hAnsi="Times New Roman" w:cs="Times New Roman"/>
          <w:sz w:val="24"/>
          <w:szCs w:val="24"/>
        </w:rPr>
        <w:t xml:space="preserve">7.1. В случае неисполнения субъектом малого предпринимательства своих обязательств по кредитному договору (договора лизинга) после выполнения условий, определенных </w:t>
      </w:r>
      <w:hyperlink r:id="rId9" w:anchor="sub_337" w:history="1">
        <w:r>
          <w:rPr>
            <w:rStyle w:val="afff"/>
            <w:rFonts w:ascii="Times New Roman" w:hAnsi="Times New Roman" w:cs="Times New Roman"/>
            <w:b w:val="0"/>
            <w:sz w:val="24"/>
            <w:szCs w:val="24"/>
          </w:rPr>
          <w:t>п. 3.7</w:t>
        </w:r>
      </w:hyperlink>
      <w:r>
        <w:rPr>
          <w:rFonts w:ascii="Times New Roman" w:hAnsi="Times New Roman" w:cs="Times New Roman"/>
          <w:sz w:val="24"/>
          <w:szCs w:val="24"/>
        </w:rPr>
        <w:t xml:space="preserve"> настоящего Порядка, Фонд поддержки малого и среднего предпринимательства муниципального образования «Хоринский район»:</w:t>
      </w:r>
    </w:p>
    <w:bookmarkEnd w:id="70"/>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производит погашение задолженности данного субъекта малого предпринимательства перед кредитной организацией (лизинговой компанией) в соответствии с условиями договора поручительства за счет средств Гарантийного фонда;</w:t>
      </w:r>
    </w:p>
    <w:p w:rsidR="00AF2C16" w:rsidRDefault="00AF2C16" w:rsidP="00AF2C16">
      <w:pPr>
        <w:tabs>
          <w:tab w:val="left" w:pos="708"/>
        </w:tabs>
        <w:rPr>
          <w:rFonts w:ascii="Times New Roman" w:hAnsi="Times New Roman" w:cs="Times New Roman"/>
          <w:sz w:val="24"/>
          <w:szCs w:val="24"/>
        </w:rPr>
      </w:pPr>
      <w:r>
        <w:rPr>
          <w:rFonts w:ascii="Times New Roman" w:hAnsi="Times New Roman" w:cs="Times New Roman"/>
          <w:sz w:val="24"/>
          <w:szCs w:val="24"/>
        </w:rPr>
        <w:t>- принимает меры по взысканию с субъекта малого предпринимательства задолженности в объеме исполненных обязательств по кредитному договору (договору лизинга)  и направляет полученные средства на пополнение Гарантийного фонда.</w:t>
      </w:r>
    </w:p>
    <w:p w:rsidR="00AF2C16" w:rsidRDefault="00AF2C16" w:rsidP="00AF2C16">
      <w:pPr>
        <w:tabs>
          <w:tab w:val="left" w:pos="708"/>
        </w:tabs>
        <w:rPr>
          <w:rFonts w:ascii="Times New Roman" w:hAnsi="Times New Roman" w:cs="Times New Roman"/>
          <w:sz w:val="28"/>
          <w:szCs w:val="28"/>
        </w:rPr>
      </w:pPr>
    </w:p>
    <w:p w:rsidR="00AF2C16" w:rsidRDefault="00AF2C16" w:rsidP="00AF2C16">
      <w:pPr>
        <w:pStyle w:val="1"/>
        <w:tabs>
          <w:tab w:val="left" w:pos="708"/>
        </w:tabs>
        <w:rPr>
          <w:rFonts w:ascii="Times New Roman" w:hAnsi="Times New Roman" w:cs="Times New Roman"/>
          <w:color w:val="auto"/>
          <w:sz w:val="24"/>
          <w:szCs w:val="24"/>
        </w:rPr>
      </w:pPr>
      <w:bookmarkStart w:id="71" w:name="sub_3800"/>
      <w:r>
        <w:rPr>
          <w:rFonts w:ascii="Times New Roman" w:hAnsi="Times New Roman" w:cs="Times New Roman"/>
          <w:color w:val="auto"/>
          <w:sz w:val="24"/>
          <w:szCs w:val="24"/>
        </w:rPr>
        <w:t>VIII. Контроль за реализацией Порядка</w:t>
      </w:r>
    </w:p>
    <w:bookmarkEnd w:id="71"/>
    <w:p w:rsidR="00AF2C16" w:rsidRDefault="00AF2C16" w:rsidP="00AF2C16">
      <w:pPr>
        <w:tabs>
          <w:tab w:val="left" w:pos="708"/>
        </w:tabs>
        <w:rPr>
          <w:rFonts w:ascii="Times New Roman" w:hAnsi="Times New Roman" w:cs="Times New Roman"/>
          <w:sz w:val="24"/>
          <w:szCs w:val="24"/>
        </w:rPr>
      </w:pPr>
    </w:p>
    <w:p w:rsidR="00AF2C16" w:rsidRDefault="00AF2C16" w:rsidP="00AF2C16">
      <w:pPr>
        <w:tabs>
          <w:tab w:val="left" w:pos="708"/>
        </w:tabs>
        <w:rPr>
          <w:rFonts w:ascii="Times New Roman" w:hAnsi="Times New Roman" w:cs="Times New Roman"/>
          <w:sz w:val="24"/>
          <w:szCs w:val="24"/>
        </w:rPr>
      </w:pPr>
      <w:bookmarkStart w:id="72" w:name="sub_381"/>
      <w:r>
        <w:rPr>
          <w:rFonts w:ascii="Times New Roman" w:hAnsi="Times New Roman" w:cs="Times New Roman"/>
          <w:sz w:val="24"/>
          <w:szCs w:val="24"/>
        </w:rPr>
        <w:t>8.1. Контроль за реализацией настоящего Порядка осуществляет экономический отдел Администрации муниципального образования  «Хоринский район».</w:t>
      </w:r>
    </w:p>
    <w:p w:rsidR="00AF2C16" w:rsidRDefault="00AF2C16" w:rsidP="00AF2C16">
      <w:pPr>
        <w:tabs>
          <w:tab w:val="left" w:pos="708"/>
        </w:tabs>
        <w:rPr>
          <w:rFonts w:ascii="Times New Roman" w:hAnsi="Times New Roman" w:cs="Times New Roman"/>
          <w:sz w:val="24"/>
          <w:szCs w:val="24"/>
        </w:rPr>
      </w:pPr>
      <w:bookmarkStart w:id="73" w:name="sub_382"/>
      <w:bookmarkEnd w:id="72"/>
      <w:r>
        <w:rPr>
          <w:rFonts w:ascii="Times New Roman" w:hAnsi="Times New Roman" w:cs="Times New Roman"/>
          <w:sz w:val="24"/>
          <w:szCs w:val="24"/>
        </w:rPr>
        <w:t xml:space="preserve">8.2. Фонд поддержки малого и среднего предпринимательства муниципального образования «Хоринский район» ежеквартально, не позднее 10 числа месяца, следующего по окончании квартала, представляет отчеты о целевом использовании средств Гарантийного фонда по форме, утвержденной </w:t>
      </w:r>
      <w:r>
        <w:rPr>
          <w:rFonts w:ascii="Times New Roman" w:hAnsi="Times New Roman" w:cs="Times New Roman"/>
          <w:color w:val="000000"/>
          <w:sz w:val="24"/>
          <w:szCs w:val="24"/>
        </w:rPr>
        <w:t>Министерством промышленности и торговли Республики Бурятия</w:t>
      </w:r>
      <w:r>
        <w:rPr>
          <w:rFonts w:ascii="Times New Roman" w:hAnsi="Times New Roman" w:cs="Times New Roman"/>
          <w:sz w:val="24"/>
          <w:szCs w:val="24"/>
        </w:rPr>
        <w:t>, и несет ответственность за их нецелевое использование в соответствии с законодательством Российской Федерации.</w:t>
      </w:r>
    </w:p>
    <w:bookmarkEnd w:id="73"/>
    <w:p w:rsidR="00AF2C16" w:rsidRDefault="00AF2C16" w:rsidP="00AF2C16">
      <w:pPr>
        <w:pStyle w:val="1"/>
        <w:tabs>
          <w:tab w:val="left" w:pos="708"/>
        </w:tabs>
        <w:ind w:firstLine="709"/>
        <w:jc w:val="both"/>
        <w:rPr>
          <w:b w:val="0"/>
          <w:color w:val="000000"/>
          <w:sz w:val="24"/>
          <w:szCs w:val="24"/>
        </w:rPr>
      </w:pPr>
    </w:p>
    <w:p w:rsidR="00AF2C16" w:rsidRDefault="00AF2C16" w:rsidP="00AF2C16">
      <w:pPr>
        <w:pStyle w:val="1"/>
        <w:tabs>
          <w:tab w:val="left" w:pos="708"/>
        </w:tabs>
        <w:ind w:firstLine="567"/>
        <w:jc w:val="right"/>
        <w:rPr>
          <w:rFonts w:ascii="Times New Roman" w:hAnsi="Times New Roman" w:cs="Times New Roman"/>
          <w:sz w:val="24"/>
          <w:szCs w:val="24"/>
        </w:rPr>
      </w:pPr>
    </w:p>
    <w:p w:rsidR="00AF2C16" w:rsidRDefault="00AF2C16" w:rsidP="00AF2C16">
      <w:pPr>
        <w:pStyle w:val="1"/>
        <w:tabs>
          <w:tab w:val="left" w:pos="708"/>
        </w:tabs>
        <w:ind w:firstLine="567"/>
        <w:jc w:val="right"/>
        <w:rPr>
          <w:rFonts w:ascii="Times New Roman" w:hAnsi="Times New Roman" w:cs="Times New Roman"/>
          <w:sz w:val="24"/>
          <w:szCs w:val="24"/>
        </w:rPr>
      </w:pPr>
    </w:p>
    <w:p w:rsidR="00AF2C16" w:rsidRDefault="00AF2C16" w:rsidP="00AF2C16">
      <w:pPr>
        <w:tabs>
          <w:tab w:val="left" w:pos="708"/>
        </w:tabs>
      </w:pPr>
    </w:p>
    <w:p w:rsidR="00AF2C16" w:rsidRDefault="00AF2C16" w:rsidP="00AF2C16">
      <w:pPr>
        <w:tabs>
          <w:tab w:val="left" w:pos="708"/>
        </w:tabs>
      </w:pPr>
    </w:p>
    <w:p w:rsidR="00AF2C16" w:rsidRDefault="00AF2C16" w:rsidP="00AF2C16">
      <w:pPr>
        <w:tabs>
          <w:tab w:val="left" w:pos="708"/>
        </w:tabs>
      </w:pPr>
    </w:p>
    <w:p w:rsidR="00AF2C16" w:rsidRDefault="00AF2C16" w:rsidP="00AF2C16">
      <w:pPr>
        <w:tabs>
          <w:tab w:val="left" w:pos="708"/>
        </w:tabs>
      </w:pPr>
    </w:p>
    <w:p w:rsidR="00AF2C16" w:rsidRDefault="00AF2C16" w:rsidP="00AF2C16">
      <w:pPr>
        <w:tabs>
          <w:tab w:val="left" w:pos="708"/>
        </w:tabs>
      </w:pPr>
    </w:p>
    <w:p w:rsidR="00AF2C16" w:rsidRDefault="00AF2C16" w:rsidP="00AF2C16">
      <w:pPr>
        <w:tabs>
          <w:tab w:val="left" w:pos="708"/>
        </w:tabs>
      </w:pPr>
    </w:p>
    <w:p w:rsidR="00AF2C16" w:rsidRDefault="00AF2C16" w:rsidP="00AF2C16">
      <w:pPr>
        <w:tabs>
          <w:tab w:val="left" w:pos="708"/>
        </w:tabs>
      </w:pPr>
    </w:p>
    <w:p w:rsidR="00AF2C16" w:rsidRDefault="00AF2C16" w:rsidP="00AF2C16">
      <w:pPr>
        <w:tabs>
          <w:tab w:val="left" w:pos="708"/>
        </w:tabs>
      </w:pPr>
    </w:p>
    <w:p w:rsidR="00AF2C16" w:rsidRDefault="00AF2C16" w:rsidP="00AF2C16">
      <w:pPr>
        <w:tabs>
          <w:tab w:val="left" w:pos="708"/>
        </w:tabs>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6</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 главы МО «Хоринский район»</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Бурятия</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22 сентября 2009 года № 330</w:t>
      </w: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 7</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долгосрочной целевой</w:t>
      </w:r>
    </w:p>
    <w:p w:rsidR="00AF2C16" w:rsidRDefault="00AF2C16" w:rsidP="00AF2C16">
      <w:pPr>
        <w:pStyle w:val="ConsPlusNormal"/>
        <w:widowControl/>
        <w:tabs>
          <w:tab w:val="left" w:pos="708"/>
        </w:tabs>
        <w:ind w:firstLine="0"/>
        <w:jc w:val="right"/>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программе </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поддержки и развития</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малого и среднего предпринимательства</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МО «Хоринский район»</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2009 - 2014 годы</w:t>
      </w:r>
    </w:p>
    <w:p w:rsidR="00AF2C16" w:rsidRDefault="00AF2C16" w:rsidP="00AF2C16">
      <w:pPr>
        <w:pStyle w:val="ConsPlusNormal"/>
        <w:widowControl/>
        <w:tabs>
          <w:tab w:val="left" w:pos="708"/>
        </w:tabs>
        <w:ind w:firstLine="0"/>
        <w:jc w:val="right"/>
        <w:outlineLvl w:val="1"/>
        <w:rPr>
          <w:rFonts w:ascii="Times New Roman" w:hAnsi="Times New Roman" w:cs="Times New Roman"/>
          <w:b/>
          <w:color w:val="000000"/>
          <w:sz w:val="24"/>
          <w:szCs w:val="24"/>
        </w:rPr>
      </w:pPr>
    </w:p>
    <w:p w:rsidR="00AF2C16" w:rsidRDefault="00AF2C16" w:rsidP="00AF2C16">
      <w:pPr>
        <w:pStyle w:val="1"/>
        <w:tabs>
          <w:tab w:val="left" w:pos="708"/>
        </w:tabs>
        <w:spacing w:before="0" w:after="0"/>
        <w:ind w:firstLine="550"/>
        <w:rPr>
          <w:rFonts w:ascii="Times New Roman" w:hAnsi="Times New Roman" w:cs="Times New Roman"/>
          <w:color w:val="auto"/>
          <w:sz w:val="24"/>
          <w:szCs w:val="24"/>
        </w:rPr>
      </w:pPr>
    </w:p>
    <w:p w:rsidR="00AF2C16" w:rsidRDefault="00AF2C16" w:rsidP="00AF2C16">
      <w:pPr>
        <w:pStyle w:val="1"/>
        <w:tabs>
          <w:tab w:val="left" w:pos="708"/>
        </w:tabs>
        <w:spacing w:before="0" w:after="0"/>
        <w:ind w:firstLine="550"/>
        <w:rPr>
          <w:rFonts w:ascii="Times New Roman" w:hAnsi="Times New Roman" w:cs="Times New Roman"/>
          <w:color w:val="auto"/>
          <w:sz w:val="24"/>
          <w:szCs w:val="24"/>
        </w:rPr>
      </w:pPr>
      <w:r>
        <w:rPr>
          <w:rFonts w:ascii="Times New Roman" w:hAnsi="Times New Roman" w:cs="Times New Roman"/>
          <w:color w:val="auto"/>
          <w:sz w:val="24"/>
          <w:szCs w:val="24"/>
        </w:rPr>
        <w:t>Порядок</w:t>
      </w:r>
    </w:p>
    <w:p w:rsidR="00AF2C16" w:rsidRDefault="00AF2C16" w:rsidP="00AF2C16">
      <w:pPr>
        <w:pStyle w:val="1"/>
        <w:tabs>
          <w:tab w:val="left" w:pos="708"/>
        </w:tabs>
        <w:spacing w:before="0" w:after="0"/>
        <w:ind w:firstLine="550"/>
        <w:rPr>
          <w:rFonts w:ascii="Times New Roman" w:hAnsi="Times New Roman" w:cs="Times New Roman"/>
          <w:color w:val="auto"/>
          <w:sz w:val="24"/>
          <w:szCs w:val="24"/>
        </w:rPr>
      </w:pPr>
      <w:r>
        <w:rPr>
          <w:rFonts w:ascii="Times New Roman" w:hAnsi="Times New Roman" w:cs="Times New Roman"/>
          <w:color w:val="auto"/>
          <w:sz w:val="24"/>
          <w:szCs w:val="24"/>
        </w:rPr>
        <w:lastRenderedPageBreak/>
        <w:t>формирования и использования лизингового фонда для предоставления</w:t>
      </w:r>
    </w:p>
    <w:p w:rsidR="00AF2C16" w:rsidRDefault="00AF2C16" w:rsidP="00AF2C16">
      <w:pPr>
        <w:pStyle w:val="1"/>
        <w:tabs>
          <w:tab w:val="left" w:pos="708"/>
        </w:tabs>
        <w:spacing w:before="0" w:after="0"/>
        <w:ind w:firstLine="550"/>
        <w:rPr>
          <w:rFonts w:ascii="Times New Roman" w:hAnsi="Times New Roman" w:cs="Times New Roman"/>
          <w:color w:val="auto"/>
          <w:sz w:val="24"/>
          <w:szCs w:val="24"/>
        </w:rPr>
      </w:pPr>
      <w:r>
        <w:rPr>
          <w:rFonts w:ascii="Times New Roman" w:hAnsi="Times New Roman" w:cs="Times New Roman"/>
          <w:color w:val="auto"/>
          <w:sz w:val="24"/>
          <w:szCs w:val="24"/>
        </w:rPr>
        <w:t xml:space="preserve">субъектам малого предпринимательства основных средств на условиях лизинга </w:t>
      </w:r>
    </w:p>
    <w:p w:rsidR="00AF2C16" w:rsidRDefault="00AF2C16" w:rsidP="00AF2C16">
      <w:pPr>
        <w:tabs>
          <w:tab w:val="left" w:pos="708"/>
        </w:tabs>
        <w:ind w:firstLine="550"/>
        <w:jc w:val="center"/>
        <w:rPr>
          <w:rFonts w:ascii="Times New Roman" w:hAnsi="Times New Roman" w:cs="Times New Roman"/>
          <w:sz w:val="24"/>
          <w:szCs w:val="24"/>
          <w:highlight w:val="yellow"/>
        </w:rPr>
      </w:pPr>
    </w:p>
    <w:p w:rsidR="00AF2C16" w:rsidRDefault="00AF2C16" w:rsidP="00AF2C16">
      <w:pPr>
        <w:numPr>
          <w:ilvl w:val="0"/>
          <w:numId w:val="12"/>
        </w:numPr>
        <w:tabs>
          <w:tab w:val="left" w:pos="708"/>
        </w:tabs>
        <w:ind w:left="0" w:firstLine="55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Общие положения</w:t>
      </w:r>
    </w:p>
    <w:p w:rsidR="00AF2C16" w:rsidRDefault="00AF2C16" w:rsidP="00AF2C16">
      <w:pPr>
        <w:tabs>
          <w:tab w:val="left" w:pos="708"/>
        </w:tabs>
        <w:rPr>
          <w:rFonts w:ascii="Times New Roman" w:hAnsi="Times New Roman" w:cs="Times New Roman"/>
          <w:b/>
          <w:bCs/>
          <w:color w:val="000000"/>
          <w:sz w:val="24"/>
          <w:szCs w:val="24"/>
        </w:rPr>
      </w:pP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1.1. Настоящий Порядок регламентирует деятельность Фонда поддержки малого и среднего предпринимательства муниципального образования «Хоринский район» (далее - Фонд) по оказанию финансовой поддержки субъектам малого предпринимательства в виде предоставления основных средств на условиях лизинга.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1.2. Целью разработки и реализации настоящего Порядка является обеспечение субъектов малого предпринимательства основными средствами на условиях лизинга.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1.3. В настоящем Порядке используются следующие термины и понятия:</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средства лизингового фонда - выделенные Фонду денежные средства бюджетов всех уровней, предназначенные для приобретения основных средств и предоставления субъектам малого предпринимательства на условиях лизинга;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лизингополучатель – субъект малого предпринимательства, который в соответствии с договором лизинга принимает основные средства;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основные средства - техника, оборудование, транспортные средства либо иное имущество, передаваемые Фондом на условиях лизинга субъектам малого предпринимательства;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договор лизинга - договор, в соответствии с которым Фонд за счет средств лизингового фонда приобретает в собственность указанные субъектом малого предпринимательства основные средства у определенного им продавца и предоставляет их субъекту малого предпринимательства за плату во временное владение и пользование;</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договор поставки - договор, в соответствии с которым поставщик передает в обусловленный срок или сроки, производимые или закупаемые им основные средства Фонду для предоставления субъектам малого предпринимательства на условиях лизинга.</w:t>
      </w:r>
    </w:p>
    <w:p w:rsidR="00AF2C16" w:rsidRDefault="00AF2C16" w:rsidP="00AF2C16">
      <w:pPr>
        <w:pStyle w:val="ConsPlusNormal"/>
        <w:widowControl/>
        <w:tabs>
          <w:tab w:val="left" w:pos="708"/>
        </w:tabs>
        <w:ind w:firstLine="550"/>
        <w:jc w:val="both"/>
        <w:rPr>
          <w:rFonts w:ascii="Times New Roman" w:hAnsi="Times New Roman" w:cs="Times New Roman"/>
          <w:color w:val="000000"/>
          <w:sz w:val="24"/>
          <w:szCs w:val="24"/>
          <w:highlight w:val="yellow"/>
        </w:rPr>
      </w:pPr>
      <w:r>
        <w:rPr>
          <w:rFonts w:ascii="Times New Roman" w:hAnsi="Times New Roman" w:cs="Times New Roman"/>
          <w:sz w:val="24"/>
          <w:szCs w:val="24"/>
        </w:rPr>
        <w:t xml:space="preserve">продавец - физическое или юридическое лицо, которое в соответствии с договором купли-продажи продает Фонду имущество, являющееся предметом лизинга. </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1.4. Фонд утверждает в соответствии с настоящим Порядком:</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форму заявления субъекта малого предпринимательства на предоставление основных средств на условиях лизинга;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типовую форму договора лизинга;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порядок расчета лизинговых платежей Фонда;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методику определения платежеспособности и финансового состояния субъектов малого предпринимательства.</w:t>
      </w:r>
    </w:p>
    <w:p w:rsidR="00AF2C16" w:rsidRDefault="00AF2C16" w:rsidP="00AF2C16">
      <w:pPr>
        <w:pStyle w:val="ConsPlusNormal"/>
        <w:widowControl/>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sz w:val="24"/>
          <w:szCs w:val="24"/>
        </w:rPr>
        <w:t>Фонд обеспечивает ведение реестра Лизингополучателей и ежемесячно предоставляет его в экономический отдел Администрации муниципального образования «Хоринский район» (далее - Отдел) для внесения соответствующей информации в реестр субъектов малого и среднего предпринимательства - получателей поддержки</w:t>
      </w:r>
      <w:r>
        <w:rPr>
          <w:rFonts w:ascii="Times New Roman" w:hAnsi="Times New Roman" w:cs="Times New Roman"/>
          <w:color w:val="000000"/>
          <w:sz w:val="24"/>
          <w:szCs w:val="24"/>
        </w:rPr>
        <w:t>.</w:t>
      </w:r>
    </w:p>
    <w:p w:rsidR="00AF2C16" w:rsidRDefault="00AF2C16" w:rsidP="00AF2C16">
      <w:pPr>
        <w:pStyle w:val="ConsPlusNormal"/>
        <w:widowControl/>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Фонд обеспечивает ведение раздельного бухгалтерского учета по средствам, предоставленным за счет средств бюджетов всех уровней на осуществление основной деятельности и деятельности по предоставлению основных средств на условиях лизинга, и размещает предоставленные за счет средств бюджетов всех уровней средства на отдельных счетах, в т.ч. банковских. </w:t>
      </w:r>
    </w:p>
    <w:p w:rsidR="00AF2C16" w:rsidRDefault="00AF2C16" w:rsidP="00AF2C16">
      <w:pPr>
        <w:tabs>
          <w:tab w:val="left" w:pos="708"/>
        </w:tabs>
        <w:ind w:firstLine="550"/>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1.7. Сведения, представленные лизингополучателями, используются с соблюдением требований, установленных Федеральным законом от 27.06.2006 г. № 149-ФЗ «Об информации, информационных технологиях и о защите информации».</w:t>
      </w:r>
    </w:p>
    <w:p w:rsidR="00AF2C16" w:rsidRDefault="00AF2C16" w:rsidP="00AF2C16">
      <w:pPr>
        <w:tabs>
          <w:tab w:val="left" w:pos="708"/>
        </w:tabs>
        <w:ind w:firstLine="550"/>
        <w:rPr>
          <w:rFonts w:ascii="Times New Roman" w:hAnsi="Times New Roman" w:cs="Times New Roman"/>
          <w:color w:val="000000"/>
          <w:sz w:val="24"/>
          <w:szCs w:val="24"/>
          <w:highlight w:val="yellow"/>
        </w:rPr>
      </w:pPr>
    </w:p>
    <w:p w:rsidR="00AF2C16" w:rsidRDefault="00AF2C16" w:rsidP="00AF2C16">
      <w:pPr>
        <w:pStyle w:val="ConsPlusNormal"/>
        <w:widowControl/>
        <w:tabs>
          <w:tab w:val="left" w:pos="708"/>
        </w:tabs>
        <w:ind w:firstLine="55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II</w:t>
      </w:r>
      <w:r>
        <w:rPr>
          <w:rFonts w:ascii="Times New Roman" w:hAnsi="Times New Roman" w:cs="Times New Roman"/>
          <w:b/>
          <w:color w:val="000000"/>
          <w:sz w:val="24"/>
          <w:szCs w:val="24"/>
        </w:rPr>
        <w:t>. Формирование средств Фонда для предоставления лизинга</w:t>
      </w:r>
    </w:p>
    <w:p w:rsidR="00AF2C16" w:rsidRDefault="00AF2C16" w:rsidP="00AF2C16">
      <w:pPr>
        <w:pStyle w:val="ConsPlusNormal"/>
        <w:widowControl/>
        <w:tabs>
          <w:tab w:val="left" w:pos="708"/>
        </w:tabs>
        <w:ind w:firstLine="550"/>
        <w:jc w:val="center"/>
        <w:rPr>
          <w:rFonts w:ascii="Times New Roman" w:hAnsi="Times New Roman" w:cs="Times New Roman"/>
          <w:b/>
          <w:color w:val="000000"/>
          <w:sz w:val="24"/>
          <w:szCs w:val="24"/>
        </w:rPr>
      </w:pPr>
    </w:p>
    <w:p w:rsidR="00AF2C16" w:rsidRDefault="00AF2C16" w:rsidP="00AF2C16">
      <w:pPr>
        <w:pStyle w:val="ConsPlusNormal"/>
        <w:widowControl/>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Средства лизингового Фонда формируются за счет </w:t>
      </w:r>
      <w:r>
        <w:rPr>
          <w:rFonts w:ascii="Times New Roman" w:hAnsi="Times New Roman" w:cs="Times New Roman"/>
          <w:bCs/>
          <w:snapToGrid w:val="0"/>
          <w:color w:val="000000"/>
          <w:sz w:val="24"/>
          <w:szCs w:val="24"/>
        </w:rPr>
        <w:t xml:space="preserve">средств </w:t>
      </w:r>
      <w:r>
        <w:rPr>
          <w:rFonts w:ascii="Times New Roman" w:hAnsi="Times New Roman" w:cs="Times New Roman"/>
          <w:sz w:val="24"/>
          <w:szCs w:val="24"/>
        </w:rPr>
        <w:t>бюджетов всех уровней</w:t>
      </w:r>
      <w:r>
        <w:rPr>
          <w:rFonts w:ascii="Times New Roman" w:hAnsi="Times New Roman" w:cs="Times New Roman"/>
          <w:bCs/>
          <w:snapToGrid w:val="0"/>
          <w:color w:val="000000"/>
          <w:sz w:val="24"/>
          <w:szCs w:val="24"/>
        </w:rPr>
        <w:t>, выделяемых в виде субсидий</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лизинговых платежей, неустоек по договорам лизинга, процентов, полученных от размещения средств лизингового фонда на счетах в кредитных организациях,  </w:t>
      </w:r>
      <w:r>
        <w:rPr>
          <w:rFonts w:ascii="Times New Roman" w:hAnsi="Times New Roman" w:cs="Times New Roman"/>
          <w:color w:val="000000"/>
          <w:sz w:val="24"/>
          <w:szCs w:val="24"/>
        </w:rPr>
        <w:t>части доходов, полученных</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Фондом при осуществлении деятельности по предоставлению лизинга, остающейся после покрытия расходов, связанных с обеспечением деятельности Фонда, </w:t>
      </w:r>
      <w:r>
        <w:rPr>
          <w:rFonts w:ascii="Times New Roman" w:hAnsi="Times New Roman" w:cs="Times New Roman"/>
          <w:bCs/>
          <w:snapToGrid w:val="0"/>
          <w:color w:val="000000"/>
          <w:sz w:val="24"/>
          <w:szCs w:val="24"/>
        </w:rPr>
        <w:t xml:space="preserve">добровольных взносов юридических и физических лиц </w:t>
      </w:r>
      <w:r>
        <w:rPr>
          <w:rFonts w:ascii="Times New Roman" w:hAnsi="Times New Roman" w:cs="Times New Roman"/>
          <w:sz w:val="24"/>
          <w:szCs w:val="24"/>
        </w:rPr>
        <w:t>и иных источников, не противоречащих законодательству.</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2.2. Фонд использует средства лизингового фонда для приобретения основных средств и предоставления на условиях лизинга субъектам малого предпринимательства в соответствии с договорами лизинга.</w:t>
      </w:r>
    </w:p>
    <w:p w:rsidR="00AF2C16" w:rsidRDefault="00AF2C16" w:rsidP="00AF2C16">
      <w:pPr>
        <w:tabs>
          <w:tab w:val="left" w:pos="708"/>
        </w:tabs>
        <w:ind w:firstLine="550"/>
        <w:rPr>
          <w:rFonts w:ascii="Times New Roman" w:hAnsi="Times New Roman" w:cs="Times New Roman"/>
          <w:color w:val="000000"/>
          <w:sz w:val="24"/>
          <w:szCs w:val="24"/>
          <w:highlight w:val="yellow"/>
        </w:rPr>
      </w:pPr>
    </w:p>
    <w:p w:rsidR="00AF2C16" w:rsidRDefault="00AF2C16" w:rsidP="00AF2C16">
      <w:pPr>
        <w:pStyle w:val="ConsPlusNormal"/>
        <w:widowControl/>
        <w:tabs>
          <w:tab w:val="left" w:pos="708"/>
        </w:tabs>
        <w:ind w:firstLine="0"/>
        <w:jc w:val="center"/>
        <w:outlineLvl w:val="1"/>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Условия предоставления основных средств на условиях лизинга</w:t>
      </w:r>
    </w:p>
    <w:p w:rsidR="00AF2C16" w:rsidRDefault="00AF2C16" w:rsidP="00AF2C16">
      <w:pPr>
        <w:pStyle w:val="ConsPlusNormal"/>
        <w:widowControl/>
        <w:tabs>
          <w:tab w:val="left" w:pos="708"/>
        </w:tabs>
        <w:ind w:firstLine="0"/>
        <w:jc w:val="center"/>
        <w:outlineLvl w:val="1"/>
        <w:rPr>
          <w:rFonts w:ascii="Times New Roman" w:hAnsi="Times New Roman" w:cs="Times New Roman"/>
          <w:b/>
          <w:sz w:val="24"/>
          <w:szCs w:val="24"/>
        </w:rPr>
      </w:pP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3.1. Предоставление основных средств осуществляется Фондом в соответствии с настоящим Порядком.</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3.2. Основные средства на условиях лизинга предоставляются субъектам малого предпринимательства во временное владение и пользование с последующей передачей в собственность. При этом основные средства передаются в собственность субъектов малого предпринимательства по истечении срока действия договора лизинга и при условии исполнения ими всех обязательств по договору лизинга.</w:t>
      </w:r>
    </w:p>
    <w:p w:rsidR="00AF2C16" w:rsidRDefault="00AF2C16" w:rsidP="00AF2C16">
      <w:pPr>
        <w:tabs>
          <w:tab w:val="left" w:pos="708"/>
        </w:tabs>
        <w:ind w:firstLine="550"/>
        <w:rPr>
          <w:rFonts w:ascii="Times New Roman" w:hAnsi="Times New Roman" w:cs="Times New Roman"/>
          <w:color w:val="000000"/>
          <w:sz w:val="24"/>
          <w:szCs w:val="24"/>
          <w:highlight w:val="yellow"/>
        </w:rPr>
      </w:pPr>
      <w:r>
        <w:rPr>
          <w:rFonts w:ascii="Times New Roman" w:hAnsi="Times New Roman" w:cs="Times New Roman"/>
          <w:sz w:val="24"/>
          <w:szCs w:val="24"/>
        </w:rPr>
        <w:t>3.3. Учет основных средств, предоставляемых на условиях лизинга, осуществляется на балансе субъекта малого предпринимательства.</w:t>
      </w:r>
    </w:p>
    <w:p w:rsidR="00AF2C16" w:rsidRDefault="00AF2C16" w:rsidP="00AF2C16">
      <w:pPr>
        <w:tabs>
          <w:tab w:val="left" w:pos="708"/>
        </w:tabs>
        <w:ind w:firstLine="550"/>
        <w:rPr>
          <w:rFonts w:ascii="Times New Roman" w:hAnsi="Times New Roman" w:cs="Times New Roman"/>
          <w:sz w:val="24"/>
          <w:szCs w:val="24"/>
        </w:rPr>
      </w:pPr>
      <w:r>
        <w:rPr>
          <w:rFonts w:ascii="Times New Roman" w:hAnsi="Times New Roman" w:cs="Times New Roman"/>
          <w:sz w:val="24"/>
          <w:szCs w:val="24"/>
        </w:rPr>
        <w:t>3.4. Предмет лизинга, переданный во временное владение и пользование лизингополучателю, является собственностью Фонда.</w:t>
      </w:r>
    </w:p>
    <w:p w:rsidR="00AF2C16" w:rsidRDefault="00AF2C16" w:rsidP="00AF2C16">
      <w:pPr>
        <w:tabs>
          <w:tab w:val="left" w:pos="708"/>
        </w:tabs>
        <w:ind w:firstLine="550"/>
        <w:rPr>
          <w:rFonts w:ascii="Times New Roman" w:hAnsi="Times New Roman" w:cs="Times New Roman"/>
          <w:sz w:val="24"/>
          <w:szCs w:val="24"/>
        </w:rPr>
      </w:pPr>
      <w:r>
        <w:rPr>
          <w:rFonts w:ascii="Times New Roman" w:hAnsi="Times New Roman" w:cs="Times New Roman"/>
          <w:sz w:val="24"/>
          <w:szCs w:val="24"/>
        </w:rPr>
        <w:t>Передача субъектом малого предпринимательства третьим лицам (сублизинг) основных средств, предоставляемых на условиях лизинга, не допускается.</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3.5. Лимит денежных средств, выделяемых Фондом на одного субъекта малого предпринимательства на приобретение основных средств на условиях лизинга, не может превышать 3 млн. рублей.</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3.6. Срок предоставления основных средств субъектам малого предпринимательства на условиях лизинга не может превышать 36 месяцев.</w:t>
      </w:r>
    </w:p>
    <w:p w:rsidR="00AF2C16" w:rsidRDefault="00AF2C16" w:rsidP="00AF2C16">
      <w:pPr>
        <w:tabs>
          <w:tab w:val="left" w:pos="708"/>
        </w:tabs>
        <w:ind w:firstLine="550"/>
        <w:rPr>
          <w:rFonts w:ascii="Times New Roman" w:hAnsi="Times New Roman" w:cs="Times New Roman"/>
          <w:sz w:val="24"/>
          <w:szCs w:val="24"/>
        </w:rPr>
      </w:pPr>
      <w:r>
        <w:rPr>
          <w:rFonts w:ascii="Times New Roman" w:hAnsi="Times New Roman" w:cs="Times New Roman"/>
          <w:sz w:val="24"/>
          <w:szCs w:val="24"/>
        </w:rPr>
        <w:t>3.7. В целях обеспечения надлежащего исполнения обязательств по договорам лизинга, субъекты малого предпринимательства оплачивают Фонду первоначальный взнос в размере не менее 10 %, от стоимости приобретаемых по договору лизинга основных средств, а также представляют поручительство учредителя (-ей) (для юридических лиц), физических и юридических лиц (для индивидуального предпринимателя). При этом субъекты малого предпринимательства вправе оплатить Фонду первоначальный взнос в размере более 50% от стоимости приобретаемых по договору лизинга основных средств.</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color w:val="000000"/>
          <w:sz w:val="24"/>
          <w:szCs w:val="24"/>
        </w:rPr>
        <w:t xml:space="preserve">Уплата </w:t>
      </w:r>
      <w:r>
        <w:rPr>
          <w:rFonts w:ascii="Times New Roman" w:hAnsi="Times New Roman" w:cs="Times New Roman"/>
          <w:sz w:val="24"/>
          <w:szCs w:val="24"/>
        </w:rPr>
        <w:t>вознаграждений (арендных платежей)</w:t>
      </w:r>
      <w:r>
        <w:rPr>
          <w:rFonts w:ascii="Times New Roman" w:hAnsi="Times New Roman" w:cs="Times New Roman"/>
          <w:color w:val="000000"/>
          <w:sz w:val="24"/>
          <w:szCs w:val="24"/>
        </w:rPr>
        <w:t xml:space="preserve">, по предоставленному по настоящему Порядку лизинга, осуществляется ежемесячно. Первая дата уплаты устанавливается не позднее окончания месяца, следующего за месяцем </w:t>
      </w:r>
      <w:r>
        <w:rPr>
          <w:rFonts w:ascii="Times New Roman" w:hAnsi="Times New Roman" w:cs="Times New Roman"/>
          <w:sz w:val="24"/>
          <w:szCs w:val="24"/>
        </w:rPr>
        <w:t>оплаты за основные средства. Платежи уплачиваются в сроки, установленные Договором лизинга. В случае досрочного погашения лизинга, уплата лизинговых платежей осуществляется за время фактического использования лизинга.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xml:space="preserve">3.9. Ежемесячный размер вознаграждений (арендных платежей) Фонда составляет 5 процентов годовых для проектов, реализуемых в приоритетных направлениях, и 10 процентов для проектов для проектов в сфере торговли от фактической задолженности по лизингу, начиная с даты образования задолженности (размер лизинга рассчитывается с учетом отпускной цены поставщика). </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3.10. При предоставлении лизинга погашение основного долга осуществляется ежемесячно, равными долями. Первая дата погашения основного долга устанавливается не позднее окончания месяца, следующего за месяцем оплаты за основные средства.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xml:space="preserve">По решению Координационного совета по инвестиционной деятельности при </w:t>
      </w:r>
      <w:r>
        <w:rPr>
          <w:rFonts w:ascii="Times New Roman" w:hAnsi="Times New Roman" w:cs="Times New Roman"/>
          <w:color w:val="000000"/>
          <w:sz w:val="24"/>
          <w:szCs w:val="24"/>
        </w:rPr>
        <w:t>главе</w:t>
      </w:r>
      <w:r>
        <w:rPr>
          <w:rFonts w:ascii="Times New Roman" w:hAnsi="Times New Roman" w:cs="Times New Roman"/>
          <w:sz w:val="24"/>
          <w:szCs w:val="24"/>
        </w:rPr>
        <w:t xml:space="preserve"> муниципального образования «Хоринский район» для лизингополучателей возможно установление индивидуального графика погашения основного долга неравными долями, с учетом сезонных колебаний в объеме выручки, поступающей от хозяйственной деятельности лизингополучателя.</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xml:space="preserve">По решению Координационного совета по инвестиционной деятельности при </w:t>
      </w:r>
      <w:r>
        <w:rPr>
          <w:rFonts w:ascii="Times New Roman" w:hAnsi="Times New Roman" w:cs="Times New Roman"/>
          <w:color w:val="000000"/>
          <w:sz w:val="24"/>
          <w:szCs w:val="24"/>
        </w:rPr>
        <w:t>главе</w:t>
      </w:r>
      <w:r>
        <w:rPr>
          <w:rFonts w:ascii="Times New Roman" w:hAnsi="Times New Roman" w:cs="Times New Roman"/>
          <w:sz w:val="24"/>
          <w:szCs w:val="24"/>
        </w:rPr>
        <w:t xml:space="preserve"> муниципального образования «Хоринский район» возможно предоставление льготного периода, в течение которого погашение основного долга не производится, на срок не более 6 (шести) месяцев.</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3.11. При несвоевременном перечислении лизинговых платежей по договору лизинга лизингополучатели оплачивают Фонду неустойку в размере 60% годовых от суммы просроченного платежа за каждый день просрочки.</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xml:space="preserve">3.12. При несвоевременном перечислении лизинговых платежей по договору лизинга лизингополучатели оплачивают Фонду штраф в размере 1% от стоимости  приобретаемых по </w:t>
      </w:r>
      <w:r>
        <w:rPr>
          <w:rFonts w:ascii="Times New Roman" w:hAnsi="Times New Roman" w:cs="Times New Roman"/>
          <w:sz w:val="24"/>
          <w:szCs w:val="24"/>
        </w:rPr>
        <w:lastRenderedPageBreak/>
        <w:t>договору лизинга основных средств за второй и последующие случаи просрочки исполнения обязательств.(</w:t>
      </w:r>
      <w:r>
        <w:rPr>
          <w:rFonts w:ascii="Times New Roman" w:hAnsi="Times New Roman" w:cs="Times New Roman"/>
          <w:b/>
          <w:sz w:val="24"/>
          <w:szCs w:val="24"/>
        </w:rPr>
        <w:t>исключен</w:t>
      </w:r>
      <w:r>
        <w:rPr>
          <w:rFonts w:ascii="Times New Roman" w:hAnsi="Times New Roman" w:cs="Times New Roman"/>
          <w:sz w:val="24"/>
          <w:szCs w:val="24"/>
        </w:rPr>
        <w:t>)</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xml:space="preserve">3.13. В случае ухудшения финансового состояния лизингополучателя, в течение действия договора лизинга, по решению Координационного совета по инвестиционной деятельности при </w:t>
      </w:r>
      <w:r>
        <w:rPr>
          <w:rFonts w:ascii="Times New Roman" w:hAnsi="Times New Roman" w:cs="Times New Roman"/>
          <w:color w:val="000000"/>
          <w:sz w:val="24"/>
          <w:szCs w:val="24"/>
        </w:rPr>
        <w:t>главе</w:t>
      </w:r>
      <w:r>
        <w:rPr>
          <w:rFonts w:ascii="Times New Roman" w:hAnsi="Times New Roman" w:cs="Times New Roman"/>
          <w:sz w:val="24"/>
          <w:szCs w:val="24"/>
        </w:rPr>
        <w:t xml:space="preserve"> муниципального образования «Хоринский район», возможно изменение графика погашения основного долга и/или пролонгация (увеличение срока) лизинга, на срок не более одного года.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3.14. Выбор поставщика и приобретаемых основных средств по договору лизинга осуществляют субъекты малого предпринимательства.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3.15. Основные средства на условиях лизинга предоставляются субъектам малого предпринимательства: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3.15.1. Юридические лица, зарегистрированные и осуществляющие свою хозяйственную деятельность на территории МО «Хоринский район», а также физические лица - индивидуальные предприниматели без образования юридического лица, постоянно проживающие на территории МО «Хоринский район» и имеющие регистрацию по месту жительства, ведущие предпринимательскую деятельность не менее одного месяца;</w:t>
      </w:r>
    </w:p>
    <w:p w:rsidR="00AF2C16" w:rsidRDefault="00AF2C16" w:rsidP="00AF2C16">
      <w:pPr>
        <w:tabs>
          <w:tab w:val="left" w:pos="708"/>
        </w:tabs>
        <w:ind w:firstLine="540"/>
        <w:rPr>
          <w:rFonts w:ascii="Times New Roman" w:hAnsi="Times New Roman" w:cs="Times New Roman"/>
          <w:sz w:val="24"/>
          <w:szCs w:val="24"/>
        </w:rPr>
      </w:pPr>
      <w:r>
        <w:rPr>
          <w:rFonts w:ascii="Times New Roman" w:hAnsi="Times New Roman" w:cs="Times New Roman"/>
          <w:sz w:val="24"/>
          <w:szCs w:val="24"/>
        </w:rPr>
        <w:t>3.15.2. Не находящиеся в стадии реорганизации, ликвидации, банкротства.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xml:space="preserve">3.15.3. Не имеющие просроченную задолженность по налогам и сборам в бюджеты любого уровня и </w:t>
      </w:r>
      <w:r>
        <w:rPr>
          <w:rFonts w:ascii="Times New Roman" w:hAnsi="Times New Roman" w:cs="Times New Roman"/>
          <w:color w:val="000000"/>
          <w:sz w:val="24"/>
          <w:szCs w:val="24"/>
        </w:rPr>
        <w:t>государственные внебюджетные фонды.</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3.15.4. Не имеющим неисполненных платежных требований от кредиторов по всем открытым расчетным (рублевым и валютным) счетам в кредитных учреждениях;</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3.15.5. Не имеющим нарушений условий ранее заключенных кредитных договоров, договоров займа, договоров лизинга с финансовыми организациями и (или) Фондом на дату подачи заявления;</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3.15.6. Имеющим денежные средства и готовым оплатить Фонду первоначальный взнос в размере не менее 10% от стоимости основных средств;</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3.16. Совокупный размер предоставляемых Фондом основных средств на условиях лизинга не может превышать размера средств лизингового фонда.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p>
    <w:p w:rsidR="00AF2C16" w:rsidRDefault="00AF2C16" w:rsidP="00AF2C16">
      <w:pPr>
        <w:pStyle w:val="ConsPlusNormal"/>
        <w:widowControl/>
        <w:tabs>
          <w:tab w:val="left" w:pos="708"/>
        </w:tabs>
        <w:ind w:firstLine="540"/>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Страхование предметов лизинга</w:t>
      </w:r>
    </w:p>
    <w:p w:rsidR="00AF2C16" w:rsidRDefault="00AF2C16" w:rsidP="00AF2C16">
      <w:pPr>
        <w:pStyle w:val="ConsPlusNormal"/>
        <w:widowControl/>
        <w:tabs>
          <w:tab w:val="left" w:pos="708"/>
        </w:tabs>
        <w:ind w:firstLine="540"/>
        <w:jc w:val="center"/>
        <w:rPr>
          <w:rFonts w:ascii="Times New Roman" w:hAnsi="Times New Roman" w:cs="Times New Roman"/>
          <w:b/>
          <w:sz w:val="24"/>
          <w:szCs w:val="24"/>
        </w:rPr>
      </w:pP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xml:space="preserve">4.1. Субъекты малого предпринимательства осуществляют страхование основных средств от рисков утраты (гибели), недостачи или повреждения с момента их поставки поставщиком и до момента окончания срока действия договора лизинга. Страховая сумма по Договору страхования должна быть не ниже залоговой стоимости основных средств либо не ниже обязательств по договору лизинга. </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расходы, связанные со страхованием, доставкой и хранением, техническим обслуживанием и ремонтом основных средств, регистрационные сборы и налоговые платежи, которыми облагается предмет лизинга (имущественный и транспортный налоги), оплачиваются субъектами малого предпринимательства - самостоятельно. </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4.2. Фонд может осуществлять функции страхового агента в соответствии с Агентскими договорами, заключенными между Фондом и страховыми компаниями, в том числе оформлять договоры страхования и осуществлять иные действия, предусмотренные данными договорами.</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p>
    <w:p w:rsidR="00AF2C16" w:rsidRDefault="00AF2C16" w:rsidP="00AF2C16">
      <w:pPr>
        <w:pStyle w:val="ConsPlusNormal"/>
        <w:widowControl/>
        <w:tabs>
          <w:tab w:val="left" w:pos="708"/>
        </w:tabs>
        <w:ind w:firstLine="0"/>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Рассмотрение заявлений на предоставление основных средств</w:t>
      </w:r>
    </w:p>
    <w:p w:rsidR="00AF2C16" w:rsidRDefault="00AF2C16" w:rsidP="00AF2C16">
      <w:pPr>
        <w:pStyle w:val="ConsPlusNormal"/>
        <w:widowControl/>
        <w:tabs>
          <w:tab w:val="left" w:pos="708"/>
        </w:tabs>
        <w:ind w:firstLine="540"/>
        <w:jc w:val="center"/>
        <w:rPr>
          <w:rFonts w:ascii="Times New Roman" w:hAnsi="Times New Roman" w:cs="Times New Roman"/>
          <w:b/>
          <w:sz w:val="24"/>
          <w:szCs w:val="24"/>
        </w:rPr>
      </w:pPr>
      <w:r>
        <w:rPr>
          <w:rFonts w:ascii="Times New Roman" w:hAnsi="Times New Roman" w:cs="Times New Roman"/>
          <w:b/>
          <w:sz w:val="24"/>
          <w:szCs w:val="24"/>
        </w:rPr>
        <w:t>на условиях лизинга</w:t>
      </w:r>
    </w:p>
    <w:p w:rsidR="00AF2C16" w:rsidRDefault="00AF2C16" w:rsidP="00AF2C16">
      <w:pPr>
        <w:pStyle w:val="ConsPlusNormal"/>
        <w:widowControl/>
        <w:tabs>
          <w:tab w:val="left" w:pos="708"/>
        </w:tabs>
        <w:ind w:firstLine="540"/>
        <w:jc w:val="center"/>
        <w:rPr>
          <w:rFonts w:ascii="Times New Roman" w:hAnsi="Times New Roman" w:cs="Times New Roman"/>
          <w:b/>
          <w:sz w:val="24"/>
          <w:szCs w:val="24"/>
        </w:rPr>
      </w:pPr>
    </w:p>
    <w:p w:rsidR="00AF2C16" w:rsidRDefault="00AF2C16" w:rsidP="00AF2C16">
      <w:pPr>
        <w:tabs>
          <w:tab w:val="left" w:pos="708"/>
        </w:tabs>
        <w:ind w:firstLine="550"/>
        <w:rPr>
          <w:rFonts w:ascii="Times New Roman" w:hAnsi="Times New Roman" w:cs="Times New Roman"/>
          <w:color w:val="000000"/>
          <w:sz w:val="24"/>
          <w:szCs w:val="24"/>
          <w:highlight w:val="yellow"/>
        </w:rPr>
      </w:pPr>
      <w:r>
        <w:rPr>
          <w:rFonts w:ascii="Times New Roman" w:hAnsi="Times New Roman" w:cs="Times New Roman"/>
          <w:sz w:val="24"/>
          <w:szCs w:val="24"/>
        </w:rPr>
        <w:t>5.1. Для получения основных средств на условиях лизинга субъект малого предпринимательства обращается к Фонду с заявлением по форме, утвержденной Фондом, с представлением следующих документов:</w:t>
      </w:r>
    </w:p>
    <w:p w:rsidR="00AF2C16" w:rsidRDefault="00AF2C16" w:rsidP="00AF2C16">
      <w:pPr>
        <w:pStyle w:val="31"/>
        <w:numPr>
          <w:ilvl w:val="12"/>
          <w:numId w:val="0"/>
        </w:numPr>
        <w:tabs>
          <w:tab w:val="left" w:pos="708"/>
        </w:tabs>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5.1.1. Сведения о руководителях юридического лица, имеющих право подписи финансовых документов. </w:t>
      </w:r>
    </w:p>
    <w:p w:rsidR="00AF2C16" w:rsidRDefault="00AF2C16" w:rsidP="00AF2C16">
      <w:pPr>
        <w:pStyle w:val="31"/>
        <w:numPr>
          <w:ilvl w:val="12"/>
          <w:numId w:val="0"/>
        </w:numPr>
        <w:tabs>
          <w:tab w:val="left" w:pos="708"/>
        </w:tabs>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5.1.2. Документы, подтверждающие правоспособность Лизингополучателя (Поручителя)</w:t>
      </w:r>
      <w:r>
        <w:rPr>
          <w:rStyle w:val="affd"/>
          <w:color w:val="000000"/>
        </w:rPr>
        <w:footnoteReference w:id="6"/>
      </w:r>
      <w:r>
        <w:rPr>
          <w:rFonts w:ascii="Times New Roman" w:hAnsi="Times New Roman" w:cs="Times New Roman"/>
          <w:color w:val="000000"/>
          <w:sz w:val="24"/>
          <w:szCs w:val="24"/>
        </w:rPr>
        <w:t>:</w:t>
      </w:r>
    </w:p>
    <w:p w:rsidR="00AF2C16" w:rsidRDefault="00AF2C16" w:rsidP="00AF2C16">
      <w:pPr>
        <w:pStyle w:val="31"/>
        <w:numPr>
          <w:ilvl w:val="12"/>
          <w:numId w:val="0"/>
        </w:numPr>
        <w:tabs>
          <w:tab w:val="left" w:pos="708"/>
        </w:tabs>
        <w:spacing w:after="0"/>
        <w:ind w:firstLine="550"/>
        <w:rPr>
          <w:rFonts w:ascii="Times New Roman" w:hAnsi="Times New Roman" w:cs="Times New Roman"/>
          <w:iCs/>
          <w:color w:val="000000"/>
          <w:sz w:val="24"/>
          <w:szCs w:val="24"/>
        </w:rPr>
      </w:pPr>
      <w:r>
        <w:rPr>
          <w:rFonts w:ascii="Times New Roman" w:hAnsi="Times New Roman" w:cs="Times New Roman"/>
          <w:iCs/>
          <w:color w:val="000000"/>
          <w:sz w:val="24"/>
          <w:szCs w:val="24"/>
        </w:rPr>
        <w:t>5.1.3. Юридические лица представляют:</w:t>
      </w:r>
    </w:p>
    <w:p w:rsidR="00AF2C16" w:rsidRDefault="00AF2C16" w:rsidP="00AF2C16">
      <w:pPr>
        <w:pStyle w:val="31"/>
        <w:shd w:val="clear" w:color="auto" w:fill="FFFFFF"/>
        <w:tabs>
          <w:tab w:val="left" w:pos="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а) подлинник и копию Устава (Положения), изменений и/или дополнений в Устав (если они </w:t>
      </w:r>
      <w:r>
        <w:rPr>
          <w:rFonts w:ascii="Times New Roman" w:hAnsi="Times New Roman" w:cs="Times New Roman"/>
          <w:color w:val="000000"/>
          <w:sz w:val="24"/>
          <w:szCs w:val="24"/>
        </w:rPr>
        <w:lastRenderedPageBreak/>
        <w:t>были), зарегистрированных в установленном законодательством порядке;</w:t>
      </w:r>
    </w:p>
    <w:p w:rsidR="00AF2C16" w:rsidRDefault="00AF2C16" w:rsidP="00AF2C16">
      <w:pPr>
        <w:pStyle w:val="31"/>
        <w:shd w:val="clear" w:color="auto" w:fill="FFFFFF"/>
        <w:tabs>
          <w:tab w:val="left" w:pos="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б) подлинник и копию учредительного договора (если законодательством предусмотрено его составление), либо решение единственного участника;</w:t>
      </w:r>
    </w:p>
    <w:p w:rsidR="00AF2C16" w:rsidRDefault="00AF2C16" w:rsidP="00AF2C16">
      <w:pPr>
        <w:pStyle w:val="11"/>
        <w:tabs>
          <w:tab w:val="left" w:pos="708"/>
        </w:tabs>
        <w:spacing w:line="240" w:lineRule="auto"/>
        <w:ind w:firstLine="550"/>
        <w:rPr>
          <w:rFonts w:ascii="Times New Roman" w:hAnsi="Times New Roman" w:cs="Times New Roman"/>
          <w:color w:val="000000"/>
          <w:sz w:val="24"/>
          <w:szCs w:val="24"/>
        </w:rPr>
      </w:pPr>
      <w:r>
        <w:rPr>
          <w:color w:val="000000"/>
          <w:sz w:val="24"/>
          <w:szCs w:val="24"/>
        </w:rPr>
        <w:t>в) подлинник и копию свидетельства о государственной регистрации юридического лица, заверенная подписью руководителя и печатью;(</w:t>
      </w:r>
      <w:r>
        <w:rPr>
          <w:b/>
          <w:color w:val="000000"/>
          <w:sz w:val="24"/>
          <w:szCs w:val="24"/>
        </w:rPr>
        <w:t>исключен</w:t>
      </w:r>
      <w:r>
        <w:rPr>
          <w:color w:val="000000"/>
          <w:sz w:val="24"/>
          <w:szCs w:val="24"/>
        </w:rPr>
        <w:t>)</w:t>
      </w:r>
    </w:p>
    <w:p w:rsidR="00AF2C16" w:rsidRDefault="00AF2C16" w:rsidP="00AF2C16">
      <w:pPr>
        <w:pStyle w:val="31"/>
        <w:shd w:val="clear" w:color="auto" w:fill="FFFFFF"/>
        <w:tabs>
          <w:tab w:val="left" w:pos="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г) выписку из Единого государственного реестра юридических лиц, подтверждающую дату последних зарегистрированных изменений и дополнений в учредительные документы Лизингополучателя, либо их отсутствие</w:t>
      </w:r>
      <w:r>
        <w:rPr>
          <w:rStyle w:val="affd"/>
          <w:color w:val="000000"/>
        </w:rPr>
        <w:footnoteReference w:id="7"/>
      </w:r>
      <w:r>
        <w:rPr>
          <w:rFonts w:ascii="Times New Roman" w:hAnsi="Times New Roman" w:cs="Times New Roman"/>
          <w:color w:val="000000"/>
          <w:sz w:val="24"/>
          <w:szCs w:val="24"/>
        </w:rPr>
        <w:t>;</w:t>
      </w:r>
    </w:p>
    <w:p w:rsidR="00AF2C16" w:rsidRDefault="00AF2C16" w:rsidP="00AF2C16">
      <w:pPr>
        <w:pStyle w:val="31"/>
        <w:shd w:val="clear" w:color="auto" w:fill="FFFFFF"/>
        <w:tabs>
          <w:tab w:val="left" w:pos="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д) подлинники и заверенные лизингополучателем копии протоколов заседаний (приказов) уполномоченных учредительными документами организации органов о назначении на соответствующую должность лиц, указанных в карточке с образцами подписей и оттиска печати;</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е) разрешение на занятие отдельными видами деятельности (лицензия), если данные виды деятельности подлежат лицензированию в соответствии с действующим законодательством;</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ж) карточку с образцами подписей распорядителей счета и оттиском печати, заверенную банком;</w:t>
      </w:r>
    </w:p>
    <w:p w:rsidR="00AF2C16" w:rsidRDefault="00AF2C16" w:rsidP="00AF2C16">
      <w:pPr>
        <w:pStyle w:val="31"/>
        <w:numPr>
          <w:ilvl w:val="12"/>
          <w:numId w:val="0"/>
        </w:numPr>
        <w:tabs>
          <w:tab w:val="left" w:pos="708"/>
        </w:tabs>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з) подлинник и копию Свидетельства, выданного Федеральной налоговой службой Российской Федерации, о постановке на учет в налоговом органе</w:t>
      </w:r>
      <w:r>
        <w:rPr>
          <w:rStyle w:val="affd"/>
          <w:color w:val="000000"/>
        </w:rPr>
        <w:footnoteReference w:id="8"/>
      </w:r>
      <w:r>
        <w:rPr>
          <w:rFonts w:ascii="Times New Roman" w:hAnsi="Times New Roman" w:cs="Times New Roman"/>
          <w:color w:val="000000"/>
          <w:sz w:val="24"/>
          <w:szCs w:val="24"/>
        </w:rPr>
        <w:t>;(</w:t>
      </w:r>
      <w:r>
        <w:rPr>
          <w:rFonts w:ascii="Times New Roman" w:hAnsi="Times New Roman" w:cs="Times New Roman"/>
          <w:b/>
          <w:color w:val="000000"/>
          <w:sz w:val="24"/>
          <w:szCs w:val="24"/>
        </w:rPr>
        <w:t>исключен</w:t>
      </w:r>
      <w:r>
        <w:rPr>
          <w:rFonts w:ascii="Times New Roman" w:hAnsi="Times New Roman" w:cs="Times New Roman"/>
          <w:color w:val="000000"/>
          <w:sz w:val="24"/>
          <w:szCs w:val="24"/>
        </w:rPr>
        <w:t>)</w:t>
      </w:r>
    </w:p>
    <w:p w:rsidR="00AF2C16" w:rsidRDefault="00AF2C16" w:rsidP="00AF2C16">
      <w:pPr>
        <w:pStyle w:val="31"/>
        <w:numPr>
          <w:ilvl w:val="12"/>
          <w:numId w:val="0"/>
        </w:numPr>
        <w:tabs>
          <w:tab w:val="left" w:pos="708"/>
        </w:tabs>
        <w:spacing w:after="0"/>
        <w:ind w:firstLine="550"/>
        <w:rPr>
          <w:rFonts w:ascii="Times New Roman" w:hAnsi="Times New Roman" w:cs="Times New Roman"/>
          <w:iCs/>
          <w:color w:val="000000"/>
          <w:sz w:val="24"/>
          <w:szCs w:val="24"/>
        </w:rPr>
      </w:pPr>
      <w:r>
        <w:rPr>
          <w:rFonts w:ascii="Times New Roman" w:hAnsi="Times New Roman" w:cs="Times New Roman"/>
          <w:iCs/>
          <w:color w:val="000000"/>
          <w:sz w:val="24"/>
          <w:szCs w:val="24"/>
        </w:rPr>
        <w:t>5.1.4. Физические лица, осуществляющие предпринимательскую деятельность без образования юридического лица, представляют:</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а) подлинник и копию документа о государственной регистрации индивидуального предпринимателя;(</w:t>
      </w:r>
      <w:r>
        <w:rPr>
          <w:rFonts w:ascii="Times New Roman" w:hAnsi="Times New Roman" w:cs="Times New Roman"/>
          <w:b/>
          <w:color w:val="000000"/>
          <w:sz w:val="24"/>
          <w:szCs w:val="24"/>
        </w:rPr>
        <w:t>исключен</w:t>
      </w:r>
      <w:r>
        <w:rPr>
          <w:rFonts w:ascii="Times New Roman" w:hAnsi="Times New Roman" w:cs="Times New Roman"/>
          <w:color w:val="000000"/>
          <w:sz w:val="24"/>
          <w:szCs w:val="24"/>
        </w:rPr>
        <w:t>)</w:t>
      </w:r>
    </w:p>
    <w:p w:rsidR="00AF2C16" w:rsidRDefault="00AF2C16" w:rsidP="00AF2C16">
      <w:pPr>
        <w:pStyle w:val="11"/>
        <w:tabs>
          <w:tab w:val="left" w:pos="708"/>
        </w:tabs>
        <w:spacing w:line="240" w:lineRule="auto"/>
        <w:ind w:firstLine="550"/>
        <w:rPr>
          <w:rFonts w:ascii="Times New Roman" w:hAnsi="Times New Roman" w:cs="Times New Roman"/>
          <w:bCs/>
          <w:color w:val="000000"/>
          <w:sz w:val="24"/>
          <w:szCs w:val="24"/>
        </w:rPr>
      </w:pPr>
      <w:r>
        <w:rPr>
          <w:color w:val="000000"/>
          <w:sz w:val="24"/>
          <w:szCs w:val="24"/>
        </w:rPr>
        <w:t>б) выписку из Единого государственного реестра индивидуальных предпринимателей</w:t>
      </w:r>
      <w:r>
        <w:rPr>
          <w:rStyle w:val="affd"/>
          <w:color w:val="000000"/>
        </w:rPr>
        <w:footnoteReference w:id="9"/>
      </w:r>
      <w:r>
        <w:rPr>
          <w:bCs/>
          <w:color w:val="000000"/>
          <w:sz w:val="24"/>
          <w:szCs w:val="24"/>
        </w:rPr>
        <w:t>;</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в) подлинник и копию общегражданского паспорта (все страницы);</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г) разрешение на занятие отдельными видами деятельности (лицензия), если данные виды деятельности подлежат лицензированию в соответствии с действующим законодательством;</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д) карточку с образцом подписи предпринимателя, заверенную банком;</w:t>
      </w:r>
    </w:p>
    <w:p w:rsidR="00AF2C16" w:rsidRDefault="00AF2C16" w:rsidP="00AF2C16">
      <w:pPr>
        <w:pStyle w:val="31"/>
        <w:numPr>
          <w:ilvl w:val="12"/>
          <w:numId w:val="0"/>
        </w:numPr>
        <w:tabs>
          <w:tab w:val="left" w:pos="708"/>
        </w:tabs>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е) исключен.</w:t>
      </w:r>
    </w:p>
    <w:p w:rsidR="00AF2C16" w:rsidRDefault="00AF2C16" w:rsidP="00AF2C16">
      <w:pPr>
        <w:pStyle w:val="31"/>
        <w:numPr>
          <w:ilvl w:val="12"/>
          <w:numId w:val="0"/>
        </w:numPr>
        <w:tabs>
          <w:tab w:val="left" w:pos="708"/>
        </w:tabs>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5.1.5. Финансовые документы</w:t>
      </w:r>
      <w:r>
        <w:rPr>
          <w:rStyle w:val="affd"/>
          <w:color w:val="000000"/>
        </w:rPr>
        <w:footnoteReference w:id="10"/>
      </w:r>
      <w:r>
        <w:rPr>
          <w:rFonts w:ascii="Times New Roman" w:hAnsi="Times New Roman" w:cs="Times New Roman"/>
          <w:color w:val="000000"/>
          <w:sz w:val="24"/>
          <w:szCs w:val="24"/>
        </w:rPr>
        <w:t>:</w:t>
      </w:r>
    </w:p>
    <w:p w:rsidR="00AF2C16" w:rsidRDefault="00AF2C16" w:rsidP="00AF2C16">
      <w:pPr>
        <w:pStyle w:val="31"/>
        <w:numPr>
          <w:ilvl w:val="12"/>
          <w:numId w:val="0"/>
        </w:numPr>
        <w:tabs>
          <w:tab w:val="left" w:pos="708"/>
        </w:tabs>
        <w:spacing w:after="0"/>
        <w:ind w:firstLine="55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5.1.5.1. Субъекты малого предпринимательства, применяющие специальные режимы налогообложения: </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а) налоговую декларацию за последние 4 отчетных (налоговых - при уплате лизингополучателем единого налога на вмененный доход) периода. Лизингополучатели, функционирующие менее 1 года, предоставляют налоговые декларации за 1, 2 или 3 отчетных (налоговых - при уплате лизингополучателем единого налога на вмененный доход) периода, соответственно;</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б) сельскохозяйственные товаропроизводители, уплачивающие налоги в соответствии с главой 26.1 Налогового кодекса Российской Федерации - налоговую декларацию за последние два отчетных периода (лизингополучатели, функционирующие менее 1 года, предоставляют налоговую декларацию за 1 отчетный период);</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в) индивидуальные предприниматели, перешедшие на упрощенную систему налогообложения на основе патента в соответствии со статьей 346.25.1 Налогового кодекса Российской Федерации – действующий на момент рассмотрения заявки патент;</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г) книгу учета доходов и расходов за последние 3 месяца;</w:t>
      </w:r>
    </w:p>
    <w:p w:rsidR="00AF2C16" w:rsidRDefault="00AF2C16" w:rsidP="00AF2C16">
      <w:pPr>
        <w:pStyle w:val="affc"/>
        <w:tabs>
          <w:tab w:val="left" w:pos="708"/>
        </w:tabs>
        <w:ind w:left="0" w:firstLine="550"/>
        <w:rPr>
          <w:rFonts w:ascii="Times New Roman" w:hAnsi="Times New Roman" w:cs="Times New Roman"/>
          <w:color w:val="000000"/>
        </w:rPr>
      </w:pPr>
      <w:r>
        <w:rPr>
          <w:rFonts w:ascii="Times New Roman" w:hAnsi="Times New Roman" w:cs="Times New Roman"/>
          <w:color w:val="000000"/>
        </w:rPr>
        <w:t xml:space="preserve">д) справки банков об остатках денежных средств на расчетных и текущих валютных счетах и наличии ограничений на распоряжение денежными средствами, находящимися на указанных счетах, на дату, которая не должна более чем на 30 календарных дней предшествовать дате подачи Заявления; </w:t>
      </w:r>
    </w:p>
    <w:p w:rsidR="00AF2C16" w:rsidRDefault="00AF2C16" w:rsidP="00AF2C16">
      <w:pPr>
        <w:pStyle w:val="affc"/>
        <w:tabs>
          <w:tab w:val="left" w:pos="708"/>
        </w:tabs>
        <w:ind w:left="0" w:firstLine="550"/>
        <w:rPr>
          <w:rFonts w:ascii="Times New Roman" w:hAnsi="Times New Roman" w:cs="Times New Roman"/>
          <w:color w:val="000000"/>
        </w:rPr>
      </w:pPr>
      <w:r>
        <w:rPr>
          <w:rFonts w:ascii="Times New Roman" w:hAnsi="Times New Roman" w:cs="Times New Roman"/>
          <w:color w:val="000000"/>
        </w:rPr>
        <w:lastRenderedPageBreak/>
        <w:t>е) справки банков о суммарных ежемесячных оборотах по расчетным и текущим валютным счетам за последние 6 месяцев, либо за весь срок функционирования бизнеса в случае, если он не превышает 6 месяцев;</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ж) справки банков об остатках на ссудных счетах лизингополучателя в Банке или других кредитных организациях (при наличии ссудных счетов);</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з) подписанное руководителем лизингополучателя – юридического лица или лизингополучателем - индивидуальным предпринимателем заявление о наличии/отсутствии поручительств и/или предоставленном имущественном залоге по обязательствам третьих лиц;</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и) справку о среднесписочной численности работников и средней заработной плате.</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к) копии договоров (контрактов) с контрагентами по бизнесу (при их наличии)</w:t>
      </w:r>
      <w:r>
        <w:rPr>
          <w:rStyle w:val="affd"/>
          <w:color w:val="000000"/>
        </w:rPr>
        <w:t xml:space="preserve"> </w:t>
      </w:r>
      <w:r>
        <w:rPr>
          <w:rStyle w:val="affd"/>
          <w:color w:val="000000"/>
        </w:rPr>
        <w:footnoteReference w:id="11"/>
      </w:r>
      <w:r>
        <w:rPr>
          <w:rFonts w:ascii="Times New Roman" w:hAnsi="Times New Roman" w:cs="Times New Roman"/>
          <w:color w:val="000000"/>
          <w:sz w:val="24"/>
          <w:szCs w:val="24"/>
        </w:rPr>
        <w:t>.</w:t>
      </w:r>
    </w:p>
    <w:p w:rsidR="00AF2C16" w:rsidRDefault="00AF2C16" w:rsidP="00AF2C16">
      <w:pPr>
        <w:pStyle w:val="31"/>
        <w:numPr>
          <w:ilvl w:val="12"/>
          <w:numId w:val="0"/>
        </w:numPr>
        <w:tabs>
          <w:tab w:val="left" w:pos="708"/>
        </w:tabs>
        <w:spacing w:after="0"/>
        <w:ind w:firstLine="55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5.1.5.2. Субъекты малого предпринимательства, применяющие общую систему налогообложения: </w:t>
      </w:r>
    </w:p>
    <w:p w:rsidR="00AF2C16" w:rsidRDefault="00AF2C16" w:rsidP="00AF2C16">
      <w:pPr>
        <w:pStyle w:val="31"/>
        <w:shd w:val="clear" w:color="auto" w:fill="FFFFFF"/>
        <w:tabs>
          <w:tab w:val="left" w:pos="708"/>
        </w:tabs>
        <w:adjustRightInd/>
        <w:spacing w:after="0"/>
        <w:ind w:firstLine="550"/>
        <w:rPr>
          <w:rFonts w:ascii="Times New Roman" w:hAnsi="Times New Roman" w:cs="Times New Roman"/>
          <w:color w:val="000000"/>
          <w:sz w:val="24"/>
          <w:szCs w:val="24"/>
        </w:rPr>
      </w:pPr>
      <w:r>
        <w:rPr>
          <w:rFonts w:ascii="Times New Roman" w:hAnsi="Times New Roman" w:cs="Times New Roman"/>
          <w:iCs/>
          <w:color w:val="000000"/>
          <w:sz w:val="24"/>
          <w:szCs w:val="24"/>
        </w:rPr>
        <w:t xml:space="preserve">а) юридические лица: бухгалтерскую отчетность за 5 последних отчетных периодов. </w:t>
      </w:r>
      <w:r>
        <w:rPr>
          <w:rFonts w:ascii="Times New Roman" w:hAnsi="Times New Roman" w:cs="Times New Roman"/>
          <w:color w:val="000000"/>
          <w:sz w:val="24"/>
          <w:szCs w:val="24"/>
        </w:rPr>
        <w:t>лизингополучатели, функционирующие менее 1 года, предоставляют бухгалтерскую отчетность за 4, 3, 2 или 1 отчетный период в зависимости от срока осуществления деятельности;</w:t>
      </w:r>
    </w:p>
    <w:p w:rsidR="00AF2C16" w:rsidRDefault="00AF2C16" w:rsidP="00AF2C16">
      <w:pPr>
        <w:pStyle w:val="31"/>
        <w:shd w:val="clear" w:color="auto" w:fill="FFFFFF"/>
        <w:tabs>
          <w:tab w:val="left" w:pos="360"/>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б) индивидуальные предприниматели: налоговую декларацию за последний налоговый период;</w:t>
      </w:r>
    </w:p>
    <w:p w:rsidR="00AF2C16" w:rsidRDefault="00AF2C16" w:rsidP="00AF2C16">
      <w:pPr>
        <w:pStyle w:val="affc"/>
        <w:tabs>
          <w:tab w:val="left" w:pos="708"/>
        </w:tabs>
        <w:ind w:left="0" w:firstLine="550"/>
        <w:rPr>
          <w:rFonts w:ascii="Times New Roman" w:hAnsi="Times New Roman" w:cs="Times New Roman"/>
          <w:color w:val="000000"/>
        </w:rPr>
      </w:pPr>
      <w:r>
        <w:rPr>
          <w:rFonts w:ascii="Times New Roman" w:hAnsi="Times New Roman" w:cs="Times New Roman"/>
          <w:color w:val="000000"/>
        </w:rPr>
        <w:t xml:space="preserve">в) справки банков об остатках денежных средств на расчетных и текущих валютных счетах и наличии ограничений на распоряжение денежными средствами, находящимися на указанных счетах, на дату, которая не должна более чем на 30 календарных дней предшествовать дате подачи Заявления; </w:t>
      </w:r>
    </w:p>
    <w:p w:rsidR="00AF2C16" w:rsidRDefault="00AF2C16" w:rsidP="00AF2C16">
      <w:pPr>
        <w:pStyle w:val="affc"/>
        <w:tabs>
          <w:tab w:val="left" w:pos="708"/>
        </w:tabs>
        <w:ind w:left="0" w:firstLine="550"/>
        <w:rPr>
          <w:rFonts w:ascii="Times New Roman" w:hAnsi="Times New Roman" w:cs="Times New Roman"/>
          <w:color w:val="000000"/>
        </w:rPr>
      </w:pPr>
      <w:r>
        <w:rPr>
          <w:rFonts w:ascii="Times New Roman" w:hAnsi="Times New Roman" w:cs="Times New Roman"/>
          <w:color w:val="000000"/>
        </w:rPr>
        <w:t>г) справки банков о суммарных ежемесячных оборотах по расчетным и текущим валютным счетам за последние 6 месяцев, либо за весь срок функционирования бизнеса в случае, если он не превышает 6 месяцев;</w:t>
      </w:r>
    </w:p>
    <w:p w:rsidR="00AF2C16" w:rsidRDefault="00AF2C16" w:rsidP="00AF2C16">
      <w:pPr>
        <w:pStyle w:val="31"/>
        <w:shd w:val="clear" w:color="auto" w:fill="FFFFFF"/>
        <w:tabs>
          <w:tab w:val="left" w:pos="708"/>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д) справки банков об остатках на ссудных счетах лизингополучателя в Банке или других кредитных организациях (при наличии ссудных счетов);</w:t>
      </w:r>
      <w:r>
        <w:rPr>
          <w:rFonts w:ascii="Times New Roman" w:hAnsi="Times New Roman" w:cs="Times New Roman"/>
          <w:color w:val="000000"/>
          <w:sz w:val="24"/>
          <w:szCs w:val="24"/>
          <w:vertAlign w:val="superscript"/>
        </w:rPr>
        <w:t xml:space="preserve"> </w:t>
      </w:r>
    </w:p>
    <w:p w:rsidR="00AF2C16" w:rsidRDefault="00AF2C16" w:rsidP="00AF2C16">
      <w:pPr>
        <w:pStyle w:val="31"/>
        <w:shd w:val="clear" w:color="auto" w:fill="FFFFFF"/>
        <w:tabs>
          <w:tab w:val="left" w:pos="708"/>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е) подписанное руководителем лизингополучателя – юридического лица или лизингополучателя – индивидуальным предпринимателем заявление о наличии/отсутствии поручительств и/или предоставленном имущественном залоге по обязательствам третьих лиц;</w:t>
      </w:r>
    </w:p>
    <w:p w:rsidR="00AF2C16" w:rsidRDefault="00AF2C16" w:rsidP="00AF2C16">
      <w:pPr>
        <w:pStyle w:val="31"/>
        <w:shd w:val="clear" w:color="auto" w:fill="FFFFFF"/>
        <w:tabs>
          <w:tab w:val="left" w:pos="708"/>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ж) справку о среднесписочной численности работников и средней заработной плате.</w:t>
      </w:r>
    </w:p>
    <w:p w:rsidR="00AF2C16" w:rsidRDefault="00AF2C16" w:rsidP="00AF2C16">
      <w:pPr>
        <w:pStyle w:val="31"/>
        <w:shd w:val="clear" w:color="auto" w:fill="FFFFFF"/>
        <w:tabs>
          <w:tab w:val="left" w:pos="708"/>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з) копии договоров (контрактов) с контрагентами по бизнесу (при их наличии).</w:t>
      </w:r>
    </w:p>
    <w:p w:rsidR="00AF2C16" w:rsidRDefault="00AF2C16" w:rsidP="00AF2C16">
      <w:pPr>
        <w:pStyle w:val="31"/>
        <w:numPr>
          <w:ilvl w:val="12"/>
          <w:numId w:val="0"/>
        </w:numPr>
        <w:tabs>
          <w:tab w:val="left" w:pos="708"/>
        </w:tabs>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5.1.6. Сотрудник Фонда имеет право запросить информацию, разъясняющую финансовое положение и хозяйственную деятельность.(</w:t>
      </w:r>
      <w:r>
        <w:rPr>
          <w:rFonts w:ascii="Times New Roman" w:hAnsi="Times New Roman" w:cs="Times New Roman"/>
          <w:b/>
          <w:color w:val="000000"/>
          <w:sz w:val="24"/>
          <w:szCs w:val="24"/>
        </w:rPr>
        <w:t>исключен</w:t>
      </w:r>
      <w:r>
        <w:rPr>
          <w:rFonts w:ascii="Times New Roman" w:hAnsi="Times New Roman" w:cs="Times New Roman"/>
          <w:color w:val="000000"/>
          <w:sz w:val="24"/>
          <w:szCs w:val="24"/>
        </w:rPr>
        <w:t>)</w:t>
      </w:r>
    </w:p>
    <w:p w:rsidR="00AF2C16" w:rsidRDefault="00AF2C16" w:rsidP="00AF2C16">
      <w:pPr>
        <w:pStyle w:val="31"/>
        <w:numPr>
          <w:ilvl w:val="12"/>
          <w:numId w:val="0"/>
        </w:numPr>
        <w:tabs>
          <w:tab w:val="left" w:pos="708"/>
        </w:tabs>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5.1.7. Кредитную историю в коммерческих банках, как минимум, за последний календарный год (при пользовании кредитами банков до подачи заявления о предоставлении лизинга в Фонд). </w:t>
      </w:r>
    </w:p>
    <w:p w:rsidR="00AF2C16" w:rsidRDefault="00AF2C16" w:rsidP="00AF2C16">
      <w:pPr>
        <w:pStyle w:val="31"/>
        <w:tabs>
          <w:tab w:val="left" w:pos="360"/>
        </w:tabs>
        <w:spacing w:after="0"/>
        <w:ind w:firstLine="55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5.1.8. При принятии поручительств физических лиц:</w:t>
      </w:r>
    </w:p>
    <w:p w:rsidR="00AF2C16" w:rsidRDefault="00AF2C16" w:rsidP="00AF2C16">
      <w:pPr>
        <w:pStyle w:val="31"/>
        <w:shd w:val="clear" w:color="auto" w:fill="FFFFFF"/>
        <w:tabs>
          <w:tab w:val="left" w:pos="708"/>
        </w:tabs>
        <w:adjustRightInd/>
        <w:spacing w:after="0"/>
        <w:ind w:firstLine="550"/>
        <w:rPr>
          <w:rFonts w:ascii="Times New Roman" w:hAnsi="Times New Roman" w:cs="Times New Roman"/>
          <w:color w:val="000000"/>
          <w:sz w:val="24"/>
          <w:szCs w:val="24"/>
        </w:rPr>
      </w:pPr>
      <w:r>
        <w:rPr>
          <w:rFonts w:ascii="Times New Roman" w:hAnsi="Times New Roman" w:cs="Times New Roman"/>
          <w:color w:val="000000"/>
          <w:sz w:val="24"/>
          <w:szCs w:val="24"/>
        </w:rPr>
        <w:t>а) общегражданский паспорт или иной документ, удостоверяющий личность поручителя.</w:t>
      </w:r>
    </w:p>
    <w:p w:rsidR="00AF2C16" w:rsidRDefault="00AF2C16" w:rsidP="00AF2C16">
      <w:pPr>
        <w:pStyle w:val="31"/>
        <w:tabs>
          <w:tab w:val="left" w:pos="708"/>
        </w:tabs>
        <w:spacing w:after="0"/>
        <w:ind w:firstLine="550"/>
        <w:rPr>
          <w:rFonts w:ascii="Times New Roman" w:hAnsi="Times New Roman" w:cs="Times New Roman"/>
          <w:bCs/>
          <w:color w:val="000000"/>
          <w:sz w:val="24"/>
          <w:szCs w:val="24"/>
        </w:rPr>
      </w:pPr>
      <w:r>
        <w:rPr>
          <w:rFonts w:ascii="Times New Roman" w:hAnsi="Times New Roman" w:cs="Times New Roman"/>
          <w:bCs/>
          <w:color w:val="000000"/>
          <w:sz w:val="24"/>
          <w:szCs w:val="24"/>
        </w:rPr>
        <w:t>б) справка 2-НДФЛ.</w:t>
      </w:r>
    </w:p>
    <w:p w:rsidR="00AF2C16" w:rsidRDefault="00AF2C16" w:rsidP="00AF2C16">
      <w:pPr>
        <w:pStyle w:val="31"/>
        <w:tabs>
          <w:tab w:val="left" w:pos="708"/>
        </w:tabs>
        <w:spacing w:after="0"/>
        <w:ind w:firstLine="550"/>
        <w:rPr>
          <w:rFonts w:ascii="Times New Roman" w:hAnsi="Times New Roman" w:cs="Times New Roman"/>
          <w:color w:val="000000"/>
          <w:sz w:val="24"/>
          <w:szCs w:val="24"/>
        </w:rPr>
      </w:pPr>
      <w:r>
        <w:rPr>
          <w:rFonts w:ascii="Times New Roman" w:hAnsi="Times New Roman" w:cs="Times New Roman"/>
          <w:bCs/>
          <w:color w:val="000000"/>
          <w:sz w:val="24"/>
          <w:szCs w:val="24"/>
        </w:rPr>
        <w:t>5.1.9. Документы по технико-экономическому обоснованию:</w:t>
      </w:r>
    </w:p>
    <w:p w:rsidR="00AF2C16" w:rsidRDefault="00AF2C16" w:rsidP="00AF2C16">
      <w:pPr>
        <w:pStyle w:val="ConsPlusNormal"/>
        <w:widowControl/>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утвержденный руководителем организации или подписанный индивидуальным предпринимателем </w:t>
      </w:r>
      <w:r>
        <w:rPr>
          <w:rFonts w:ascii="Times New Roman" w:hAnsi="Times New Roman" w:cs="Times New Roman"/>
          <w:sz w:val="24"/>
          <w:szCs w:val="24"/>
        </w:rPr>
        <w:t>технико-экономическое обоснование приобретения основных средств на условиях лизинга и своевременного погашения лизинговых платежей</w:t>
      </w:r>
      <w:r>
        <w:rPr>
          <w:rFonts w:ascii="Times New Roman" w:hAnsi="Times New Roman" w:cs="Times New Roman"/>
          <w:color w:val="000000"/>
          <w:sz w:val="24"/>
          <w:szCs w:val="24"/>
        </w:rPr>
        <w:t xml:space="preserve">. </w:t>
      </w:r>
    </w:p>
    <w:p w:rsidR="00AF2C16" w:rsidRDefault="00AF2C16" w:rsidP="00AF2C16">
      <w:pPr>
        <w:numPr>
          <w:ilvl w:val="12"/>
          <w:numId w:val="0"/>
        </w:numPr>
        <w:shd w:val="clear" w:color="auto" w:fill="FFFFFF"/>
        <w:tabs>
          <w:tab w:val="left" w:pos="708"/>
        </w:tabs>
        <w:ind w:firstLine="550"/>
        <w:rPr>
          <w:rFonts w:ascii="Times New Roman" w:hAnsi="Times New Roman" w:cs="Times New Roman"/>
          <w:color w:val="000000"/>
          <w:sz w:val="24"/>
          <w:szCs w:val="24"/>
          <w:highlight w:val="yellow"/>
        </w:rPr>
      </w:pPr>
    </w:p>
    <w:p w:rsidR="00AF2C16" w:rsidRDefault="00AF2C16" w:rsidP="00AF2C16">
      <w:pPr>
        <w:tabs>
          <w:tab w:val="left" w:pos="708"/>
        </w:tabs>
        <w:ind w:firstLine="55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 xml:space="preserve">. </w:t>
      </w:r>
      <w:r>
        <w:rPr>
          <w:rFonts w:ascii="Times New Roman" w:hAnsi="Times New Roman" w:cs="Times New Roman"/>
          <w:b/>
          <w:bCs/>
          <w:snapToGrid w:val="0"/>
          <w:color w:val="000000"/>
          <w:sz w:val="24"/>
          <w:szCs w:val="24"/>
        </w:rPr>
        <w:t xml:space="preserve">Процедура предоставления </w:t>
      </w:r>
      <w:r>
        <w:rPr>
          <w:rFonts w:ascii="Times New Roman" w:hAnsi="Times New Roman" w:cs="Times New Roman"/>
          <w:b/>
          <w:color w:val="000000"/>
          <w:sz w:val="24"/>
          <w:szCs w:val="24"/>
        </w:rPr>
        <w:t>лизинга</w:t>
      </w:r>
    </w:p>
    <w:p w:rsidR="00AF2C16" w:rsidRDefault="00AF2C16" w:rsidP="00AF2C16">
      <w:pPr>
        <w:tabs>
          <w:tab w:val="left" w:pos="708"/>
        </w:tabs>
        <w:ind w:firstLine="550"/>
        <w:jc w:val="center"/>
        <w:rPr>
          <w:rFonts w:ascii="Times New Roman" w:hAnsi="Times New Roman" w:cs="Times New Roman"/>
          <w:b/>
          <w:color w:val="000000"/>
          <w:sz w:val="24"/>
          <w:szCs w:val="24"/>
        </w:rPr>
      </w:pP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6.1. Процедура предоставления лизинга состоит из пяти этапов:</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а) </w:t>
      </w:r>
      <w:r>
        <w:rPr>
          <w:rFonts w:ascii="Times New Roman" w:hAnsi="Times New Roman" w:cs="Times New Roman"/>
          <w:color w:val="000000"/>
          <w:sz w:val="24"/>
          <w:szCs w:val="24"/>
        </w:rPr>
        <w:t>заявление;</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noProof/>
          <w:color w:val="000000"/>
          <w:sz w:val="24"/>
          <w:szCs w:val="24"/>
        </w:rPr>
        <w:t>б)</w:t>
      </w:r>
      <w:r>
        <w:rPr>
          <w:rFonts w:ascii="Times New Roman" w:hAnsi="Times New Roman" w:cs="Times New Roman"/>
          <w:color w:val="000000"/>
          <w:sz w:val="24"/>
          <w:szCs w:val="24"/>
        </w:rPr>
        <w:t xml:space="preserve"> оценка;</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noProof/>
          <w:color w:val="000000"/>
          <w:sz w:val="24"/>
          <w:szCs w:val="24"/>
        </w:rPr>
        <w:t>в)</w:t>
      </w:r>
      <w:r>
        <w:rPr>
          <w:rFonts w:ascii="Times New Roman" w:hAnsi="Times New Roman" w:cs="Times New Roman"/>
          <w:color w:val="000000"/>
          <w:sz w:val="24"/>
          <w:szCs w:val="24"/>
        </w:rPr>
        <w:t xml:space="preserve"> принятие решения о предоставлении;</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noProof/>
          <w:color w:val="000000"/>
          <w:sz w:val="24"/>
          <w:szCs w:val="24"/>
        </w:rPr>
        <w:t>г)</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предоставление лизинга;</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noProof/>
          <w:color w:val="000000"/>
          <w:sz w:val="24"/>
          <w:szCs w:val="24"/>
        </w:rPr>
        <w:t>д)</w:t>
      </w:r>
      <w:r>
        <w:rPr>
          <w:rFonts w:ascii="Times New Roman" w:hAnsi="Times New Roman" w:cs="Times New Roman"/>
          <w:color w:val="000000"/>
          <w:sz w:val="24"/>
          <w:szCs w:val="24"/>
        </w:rPr>
        <w:t xml:space="preserve"> контроль и сопровождение.</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bCs/>
          <w:noProof/>
          <w:color w:val="000000"/>
          <w:sz w:val="24"/>
          <w:szCs w:val="24"/>
        </w:rPr>
        <w:t>6.2.</w:t>
      </w:r>
      <w:r>
        <w:rPr>
          <w:rFonts w:ascii="Times New Roman" w:hAnsi="Times New Roman" w:cs="Times New Roman"/>
          <w:bCs/>
          <w:color w:val="000000"/>
          <w:sz w:val="24"/>
          <w:szCs w:val="24"/>
        </w:rPr>
        <w:t xml:space="preserve"> Заявление:</w:t>
      </w:r>
      <w:r>
        <w:rPr>
          <w:rFonts w:ascii="Times New Roman" w:hAnsi="Times New Roman" w:cs="Times New Roman"/>
          <w:color w:val="000000"/>
          <w:sz w:val="24"/>
          <w:szCs w:val="24"/>
        </w:rPr>
        <w:t xml:space="preserve"> на первом этапе субъект малого предпринимательства подает в Фонд заявление. </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bCs/>
          <w:noProof/>
          <w:color w:val="000000"/>
          <w:sz w:val="24"/>
          <w:szCs w:val="24"/>
        </w:rPr>
        <w:t>6.3.</w:t>
      </w:r>
      <w:r>
        <w:rPr>
          <w:rFonts w:ascii="Times New Roman" w:hAnsi="Times New Roman" w:cs="Times New Roman"/>
          <w:bCs/>
          <w:color w:val="000000"/>
          <w:sz w:val="24"/>
          <w:szCs w:val="24"/>
        </w:rPr>
        <w:t xml:space="preserve"> Оценка:</w:t>
      </w:r>
      <w:r>
        <w:rPr>
          <w:rFonts w:ascii="Times New Roman" w:hAnsi="Times New Roman" w:cs="Times New Roman"/>
          <w:color w:val="000000"/>
          <w:sz w:val="24"/>
          <w:szCs w:val="24"/>
        </w:rPr>
        <w:t xml:space="preserve"> после получения заявления с необходимым комплектом документов Фонд:</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определяет платежеспособность;</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производит проверку предоставленных документов и достоверность сведений, указанных в них;</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выясняет кредитную историю, размер задолженности по ранее полученным кредитам.</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Фонд может запросить информацию у продавца или поставщика основных средств предоставляемых в лизинг, для уточнения предмета лизинга и его стоимости, а также иных сведений. </w:t>
      </w:r>
    </w:p>
    <w:p w:rsidR="00AF2C16" w:rsidRDefault="00AF2C16" w:rsidP="00AF2C16">
      <w:pPr>
        <w:pStyle w:val="ConsNormal"/>
        <w:widowControl/>
        <w:tabs>
          <w:tab w:val="left" w:pos="708"/>
        </w:tabs>
        <w:ind w:firstLine="550"/>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rPr>
        <w:t>6.4.</w:t>
      </w:r>
      <w:r>
        <w:rPr>
          <w:rFonts w:ascii="Times New Roman" w:hAnsi="Times New Roman" w:cs="Times New Roman"/>
          <w:bCs/>
          <w:color w:val="000000"/>
          <w:sz w:val="24"/>
          <w:szCs w:val="24"/>
        </w:rPr>
        <w:t xml:space="preserve"> П</w:t>
      </w:r>
      <w:r>
        <w:rPr>
          <w:rFonts w:ascii="Times New Roman" w:hAnsi="Times New Roman" w:cs="Times New Roman"/>
          <w:color w:val="000000"/>
          <w:sz w:val="24"/>
          <w:szCs w:val="24"/>
        </w:rPr>
        <w:t>ринятие решения о предоставлении</w:t>
      </w:r>
      <w:r>
        <w:rPr>
          <w:rFonts w:ascii="Times New Roman" w:hAnsi="Times New Roman" w:cs="Times New Roman"/>
          <w:bCs/>
          <w:color w:val="000000"/>
          <w:sz w:val="24"/>
          <w:szCs w:val="24"/>
        </w:rPr>
        <w:t>:</w:t>
      </w:r>
    </w:p>
    <w:p w:rsidR="00AF2C16" w:rsidRDefault="00AF2C16" w:rsidP="00AF2C16">
      <w:pPr>
        <w:pStyle w:val="ConsNormal"/>
        <w:widowControl/>
        <w:tabs>
          <w:tab w:val="left" w:pos="708"/>
        </w:tabs>
        <w:ind w:firstLine="550"/>
        <w:jc w:val="both"/>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 xml:space="preserve">6.4.1. Фонд в течение 10 дней с момента получения от лизингополучателя полного комплекта документов готовит Заключение по проекту и представляет Заключение в </w:t>
      </w:r>
      <w:r>
        <w:rPr>
          <w:rFonts w:ascii="Times New Roman" w:hAnsi="Times New Roman" w:cs="Times New Roman"/>
          <w:sz w:val="24"/>
          <w:szCs w:val="24"/>
        </w:rPr>
        <w:t xml:space="preserve">Координационный совет по инвестиционной деятельности при </w:t>
      </w:r>
      <w:r>
        <w:rPr>
          <w:rFonts w:ascii="Times New Roman" w:hAnsi="Times New Roman" w:cs="Times New Roman"/>
          <w:color w:val="000000"/>
          <w:sz w:val="24"/>
          <w:szCs w:val="24"/>
        </w:rPr>
        <w:t>главе</w:t>
      </w:r>
      <w:r>
        <w:rPr>
          <w:rFonts w:ascii="Times New Roman" w:hAnsi="Times New Roman" w:cs="Times New Roman"/>
          <w:sz w:val="24"/>
          <w:szCs w:val="24"/>
        </w:rPr>
        <w:t xml:space="preserve"> муниципального образования «Хоринский район» </w:t>
      </w:r>
      <w:r>
        <w:rPr>
          <w:rFonts w:ascii="Times New Roman" w:hAnsi="Times New Roman" w:cs="Times New Roman"/>
          <w:bCs/>
          <w:snapToGrid w:val="0"/>
          <w:color w:val="000000"/>
          <w:sz w:val="24"/>
          <w:szCs w:val="24"/>
        </w:rPr>
        <w:t xml:space="preserve">по форме согласно Приложению 3; </w:t>
      </w:r>
    </w:p>
    <w:p w:rsidR="00AF2C16" w:rsidRDefault="00AF2C16" w:rsidP="00AF2C16">
      <w:pPr>
        <w:pStyle w:val="ConsNormal"/>
        <w:widowControl/>
        <w:tabs>
          <w:tab w:val="left" w:pos="708"/>
        </w:tabs>
        <w:ind w:firstLine="550"/>
        <w:jc w:val="both"/>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 xml:space="preserve">6.4.2. </w:t>
      </w:r>
      <w:r>
        <w:rPr>
          <w:rFonts w:ascii="Times New Roman" w:hAnsi="Times New Roman" w:cs="Times New Roman"/>
          <w:sz w:val="24"/>
          <w:szCs w:val="24"/>
        </w:rPr>
        <w:t xml:space="preserve">Координационный совет по инвестиционной деятельности при </w:t>
      </w:r>
      <w:r>
        <w:rPr>
          <w:rFonts w:ascii="Times New Roman" w:hAnsi="Times New Roman" w:cs="Times New Roman"/>
          <w:color w:val="000000"/>
          <w:sz w:val="24"/>
          <w:szCs w:val="24"/>
        </w:rPr>
        <w:t>главе</w:t>
      </w:r>
      <w:r>
        <w:rPr>
          <w:rFonts w:ascii="Times New Roman" w:hAnsi="Times New Roman" w:cs="Times New Roman"/>
          <w:sz w:val="24"/>
          <w:szCs w:val="24"/>
        </w:rPr>
        <w:t xml:space="preserve"> муниципального образования «Хоринский район» </w:t>
      </w:r>
      <w:r>
        <w:rPr>
          <w:rFonts w:ascii="Times New Roman" w:hAnsi="Times New Roman" w:cs="Times New Roman"/>
          <w:bCs/>
          <w:snapToGrid w:val="0"/>
          <w:color w:val="000000"/>
          <w:sz w:val="24"/>
          <w:szCs w:val="24"/>
        </w:rPr>
        <w:t xml:space="preserve"> принимает решение о предоставлении лизинга или об отказе. Решение оформляется Протоколом заседания </w:t>
      </w:r>
      <w:r>
        <w:rPr>
          <w:rFonts w:ascii="Times New Roman" w:hAnsi="Times New Roman" w:cs="Times New Roman"/>
          <w:sz w:val="24"/>
          <w:szCs w:val="24"/>
        </w:rPr>
        <w:t xml:space="preserve">Координационного совета по инвестиционной деятельности при </w:t>
      </w:r>
      <w:r>
        <w:rPr>
          <w:rFonts w:ascii="Times New Roman" w:hAnsi="Times New Roman" w:cs="Times New Roman"/>
          <w:color w:val="000000"/>
          <w:sz w:val="24"/>
          <w:szCs w:val="24"/>
        </w:rPr>
        <w:t>главе</w:t>
      </w:r>
      <w:r>
        <w:rPr>
          <w:rFonts w:ascii="Times New Roman" w:hAnsi="Times New Roman" w:cs="Times New Roman"/>
          <w:sz w:val="24"/>
          <w:szCs w:val="24"/>
        </w:rPr>
        <w:t xml:space="preserve"> муниципального образования «Хоринский район»</w:t>
      </w:r>
      <w:r>
        <w:rPr>
          <w:rFonts w:ascii="Times New Roman" w:hAnsi="Times New Roman" w:cs="Times New Roman"/>
          <w:bCs/>
          <w:snapToGrid w:val="0"/>
          <w:color w:val="000000"/>
          <w:sz w:val="24"/>
          <w:szCs w:val="24"/>
        </w:rPr>
        <w:t>;</w:t>
      </w:r>
    </w:p>
    <w:p w:rsidR="00AF2C16" w:rsidRDefault="00AF2C16" w:rsidP="00AF2C16">
      <w:pPr>
        <w:pStyle w:val="ConsNormal"/>
        <w:widowControl/>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6.4.3. Фонд, на основании Протокола заседания </w:t>
      </w:r>
      <w:r>
        <w:rPr>
          <w:rFonts w:ascii="Times New Roman" w:hAnsi="Times New Roman" w:cs="Times New Roman"/>
          <w:sz w:val="24"/>
          <w:szCs w:val="24"/>
        </w:rPr>
        <w:t xml:space="preserve">Координационного совета по инвестиционной деятельности при </w:t>
      </w:r>
      <w:r>
        <w:rPr>
          <w:rFonts w:ascii="Times New Roman" w:hAnsi="Times New Roman" w:cs="Times New Roman"/>
          <w:color w:val="000000"/>
          <w:sz w:val="24"/>
          <w:szCs w:val="24"/>
        </w:rPr>
        <w:t>главе</w:t>
      </w:r>
      <w:r>
        <w:rPr>
          <w:rFonts w:ascii="Times New Roman" w:hAnsi="Times New Roman" w:cs="Times New Roman"/>
          <w:sz w:val="24"/>
          <w:szCs w:val="24"/>
        </w:rPr>
        <w:t xml:space="preserve"> муниципального образования «Хоринский район»</w:t>
      </w:r>
      <w:r>
        <w:rPr>
          <w:rFonts w:ascii="Times New Roman" w:hAnsi="Times New Roman" w:cs="Times New Roman"/>
          <w:color w:val="000000"/>
          <w:sz w:val="24"/>
          <w:szCs w:val="24"/>
        </w:rPr>
        <w:t xml:space="preserve">, уведомляет заявителей о результатах рассмотрения заявок на предоставление лизинга. </w:t>
      </w:r>
    </w:p>
    <w:p w:rsidR="00AF2C16" w:rsidRDefault="00AF2C16" w:rsidP="00AF2C16">
      <w:pPr>
        <w:pStyle w:val="ConsNormal"/>
        <w:widowControl/>
        <w:tabs>
          <w:tab w:val="left" w:pos="708"/>
        </w:tabs>
        <w:ind w:firstLine="550"/>
        <w:jc w:val="both"/>
        <w:rPr>
          <w:rFonts w:ascii="Times New Roman" w:hAnsi="Times New Roman" w:cs="Times New Roman"/>
          <w:bCs/>
          <w:snapToGrid w:val="0"/>
          <w:color w:val="000000"/>
          <w:sz w:val="24"/>
          <w:szCs w:val="24"/>
        </w:rPr>
      </w:pPr>
      <w:r>
        <w:rPr>
          <w:rFonts w:ascii="Times New Roman" w:hAnsi="Times New Roman" w:cs="Times New Roman"/>
          <w:bCs/>
          <w:noProof/>
          <w:color w:val="000000"/>
          <w:sz w:val="24"/>
          <w:szCs w:val="24"/>
        </w:rPr>
        <w:t>6.5.</w:t>
      </w:r>
      <w:r>
        <w:rPr>
          <w:rFonts w:ascii="Times New Roman" w:hAnsi="Times New Roman" w:cs="Times New Roman"/>
          <w:bCs/>
          <w:color w:val="000000"/>
          <w:sz w:val="24"/>
          <w:szCs w:val="24"/>
        </w:rPr>
        <w:t xml:space="preserve"> П</w:t>
      </w:r>
      <w:r>
        <w:rPr>
          <w:rFonts w:ascii="Times New Roman" w:hAnsi="Times New Roman" w:cs="Times New Roman"/>
          <w:bCs/>
          <w:snapToGrid w:val="0"/>
          <w:color w:val="000000"/>
          <w:sz w:val="24"/>
          <w:szCs w:val="24"/>
        </w:rPr>
        <w:t xml:space="preserve">ри положительном решении </w:t>
      </w:r>
      <w:r>
        <w:rPr>
          <w:rFonts w:ascii="Times New Roman" w:hAnsi="Times New Roman" w:cs="Times New Roman"/>
          <w:sz w:val="24"/>
          <w:szCs w:val="24"/>
        </w:rPr>
        <w:t xml:space="preserve">Координационного совета по инвестиционной деятельности при </w:t>
      </w:r>
      <w:r>
        <w:rPr>
          <w:rFonts w:ascii="Times New Roman" w:hAnsi="Times New Roman" w:cs="Times New Roman"/>
          <w:color w:val="000000"/>
          <w:sz w:val="24"/>
          <w:szCs w:val="24"/>
        </w:rPr>
        <w:t>главе</w:t>
      </w:r>
      <w:r>
        <w:rPr>
          <w:rFonts w:ascii="Times New Roman" w:hAnsi="Times New Roman" w:cs="Times New Roman"/>
          <w:sz w:val="24"/>
          <w:szCs w:val="24"/>
        </w:rPr>
        <w:t xml:space="preserve"> муниципального образования «Хоринский район»</w:t>
      </w:r>
      <w:r>
        <w:rPr>
          <w:rFonts w:ascii="Times New Roman" w:hAnsi="Times New Roman" w:cs="Times New Roman"/>
          <w:bCs/>
          <w:snapToGrid w:val="0"/>
          <w:color w:val="000000"/>
          <w:sz w:val="24"/>
          <w:szCs w:val="24"/>
        </w:rPr>
        <w:t xml:space="preserve">, на основании Протокола, Фонд заключает с Продавцом </w:t>
      </w:r>
      <w:r>
        <w:rPr>
          <w:rFonts w:ascii="Times New Roman" w:hAnsi="Times New Roman" w:cs="Times New Roman"/>
          <w:sz w:val="24"/>
          <w:szCs w:val="24"/>
        </w:rPr>
        <w:t>Договор поставки основных средств и с Лизингополучателем договор лизинга.</w:t>
      </w:r>
      <w:r>
        <w:rPr>
          <w:rFonts w:ascii="Times New Roman" w:hAnsi="Times New Roman" w:cs="Times New Roman"/>
          <w:bCs/>
          <w:snapToGrid w:val="0"/>
          <w:color w:val="000000"/>
          <w:sz w:val="24"/>
          <w:szCs w:val="24"/>
        </w:rPr>
        <w:t xml:space="preserve"> </w:t>
      </w:r>
      <w:r>
        <w:rPr>
          <w:rFonts w:ascii="Times New Roman" w:hAnsi="Times New Roman" w:cs="Times New Roman"/>
          <w:color w:val="000000"/>
          <w:sz w:val="24"/>
          <w:szCs w:val="24"/>
        </w:rPr>
        <w:t xml:space="preserve">К договору лизинга прилагается график погашения основного долга и уплаты лизинговых платежей. </w:t>
      </w:r>
    </w:p>
    <w:p w:rsidR="00AF2C16" w:rsidRDefault="00AF2C16" w:rsidP="00AF2C16">
      <w:pPr>
        <w:tabs>
          <w:tab w:val="left" w:pos="708"/>
        </w:tabs>
        <w:ind w:firstLine="550"/>
        <w:rPr>
          <w:rFonts w:ascii="Times New Roman" w:hAnsi="Times New Roman" w:cs="Times New Roman"/>
          <w:bCs/>
          <w:color w:val="000000"/>
          <w:sz w:val="24"/>
          <w:szCs w:val="24"/>
        </w:rPr>
      </w:pPr>
      <w:r>
        <w:rPr>
          <w:rFonts w:ascii="Times New Roman" w:hAnsi="Times New Roman" w:cs="Times New Roman"/>
          <w:bCs/>
          <w:noProof/>
          <w:color w:val="000000"/>
          <w:sz w:val="24"/>
          <w:szCs w:val="24"/>
        </w:rPr>
        <w:t>6.6.</w:t>
      </w:r>
      <w:r>
        <w:rPr>
          <w:rFonts w:ascii="Times New Roman" w:hAnsi="Times New Roman" w:cs="Times New Roman"/>
          <w:bCs/>
          <w:color w:val="000000"/>
          <w:sz w:val="24"/>
          <w:szCs w:val="24"/>
        </w:rPr>
        <w:t xml:space="preserve"> Контроль и сопровождение. </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Фонд обеспечивает учет и хранение заключенных договоров лизинга, прилагаемых к ним документов, включая документы, послужившие основанием к принятию решения о предоставлении (отказе в предоставлении) основных средств на условиях лизинга.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6.7. Фонд ведет синтетическую и аналитическую отчетность по договорам лизинга и осуществляет контроль за исполнением обязательств по договорам лизинга.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6.8. Фонд осуществляет контроль за целевым использованием и сохранностью основных средств субъектами малого предпринимательства, финансовый контроль за формированием результатов деятельности субъектов малого предпринимательства, выполнением ими обязательств по договору лизинга.</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6.9. Фонд имеет право направлять субъекту малого предпринимательства в письменной форме запросы о предоставлении информации, необходимой для осуществления финансового контроля, а субъект малого предпринимательства обязан удовлетворять такие запросы.</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6.10. В случае неисполнения субъектом малого предпринимательства, которому предоставлены основные средства на условиях лизинга, обязательств по договору лизинга Фонд принимает все меры, предусмотренные договором лизинга.</w:t>
      </w:r>
    </w:p>
    <w:p w:rsidR="00AF2C16" w:rsidRDefault="00AF2C16" w:rsidP="00AF2C16">
      <w:pPr>
        <w:pStyle w:val="1"/>
        <w:tabs>
          <w:tab w:val="left" w:pos="708"/>
        </w:tabs>
        <w:ind w:firstLine="55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В случае расторжения договора лизинга с субъектом малого предпринимательства и возврата основных средств Фонду, Фонд реализует основные средства по цене, равной их рыночной стоимости и определенной независимым оценщиком в порядке, установленном Федеральным законом Федеральный закон от 29 июля 1998 г. N 135-ФЗ "Об оценочной деятельности в Российской Федерации", и направляет вырученные от реализации средства на пополнение средств лизингового фонда либо передает возвращенные основные средства по договору лизинга другому субъекту малого предпринимательства в соответствии с настоящим Порядком.</w:t>
      </w:r>
    </w:p>
    <w:p w:rsidR="00AF2C16" w:rsidRDefault="00AF2C16" w:rsidP="00AF2C16">
      <w:pPr>
        <w:pStyle w:val="ConsPlusNormal"/>
        <w:widowContro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6.11. Ежеквартально не позднее 10 числа месяца, следующего за отчетным, Фонд представляет в Отдел отчет о целевом использовании средств лизингового фонда.</w:t>
      </w:r>
    </w:p>
    <w:p w:rsidR="00AF2C16" w:rsidRDefault="00AF2C16" w:rsidP="00AF2C16">
      <w:pPr>
        <w:tabs>
          <w:tab w:val="left" w:pos="708"/>
        </w:tabs>
        <w:ind w:firstLine="550"/>
        <w:rPr>
          <w:rFonts w:ascii="Times New Roman" w:hAnsi="Times New Roman" w:cs="Times New Roman"/>
          <w:color w:val="000000"/>
          <w:sz w:val="24"/>
          <w:szCs w:val="24"/>
          <w:highlight w:val="yellow"/>
        </w:rPr>
      </w:pPr>
    </w:p>
    <w:p w:rsidR="00AF2C16" w:rsidRDefault="00AF2C16" w:rsidP="00AF2C16">
      <w:pPr>
        <w:tabs>
          <w:tab w:val="left" w:pos="708"/>
        </w:tabs>
        <w:ind w:firstLine="550"/>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w:t>VII</w:t>
      </w:r>
      <w:r>
        <w:rPr>
          <w:rFonts w:ascii="Times New Roman" w:hAnsi="Times New Roman" w:cs="Times New Roman"/>
          <w:b/>
          <w:bCs/>
          <w:noProof/>
          <w:color w:val="000000"/>
          <w:sz w:val="24"/>
          <w:szCs w:val="24"/>
        </w:rPr>
        <w:t>.</w:t>
      </w:r>
      <w:r>
        <w:rPr>
          <w:rFonts w:ascii="Times New Roman" w:hAnsi="Times New Roman" w:cs="Times New Roman"/>
          <w:b/>
          <w:bCs/>
          <w:color w:val="000000"/>
          <w:sz w:val="24"/>
          <w:szCs w:val="24"/>
        </w:rPr>
        <w:t xml:space="preserve"> Порядок распределения доходов, полученных Фондом </w:t>
      </w:r>
    </w:p>
    <w:p w:rsidR="00AF2C16" w:rsidRDefault="00AF2C16" w:rsidP="00AF2C16">
      <w:pPr>
        <w:tabs>
          <w:tab w:val="left" w:pos="708"/>
        </w:tabs>
        <w:ind w:firstLine="55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при осуществлении деятельности по предоставлению лизинга</w:t>
      </w:r>
    </w:p>
    <w:p w:rsidR="00AF2C16" w:rsidRDefault="00AF2C16" w:rsidP="00AF2C16">
      <w:pPr>
        <w:tabs>
          <w:tab w:val="left" w:pos="708"/>
        </w:tabs>
        <w:ind w:firstLine="550"/>
        <w:jc w:val="center"/>
        <w:rPr>
          <w:rFonts w:ascii="Times New Roman" w:hAnsi="Times New Roman" w:cs="Times New Roman"/>
          <w:b/>
          <w:bCs/>
          <w:color w:val="000000"/>
          <w:sz w:val="24"/>
          <w:szCs w:val="24"/>
        </w:rPr>
      </w:pP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7.1. Доходы, полученные</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Фондом, при предоставлении лизинга распределяются по следующим направлениям:</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на технические расходы Фонда;</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на заработную плату сотрудникам Фонда;</w:t>
      </w:r>
    </w:p>
    <w:p w:rsidR="00AF2C16" w:rsidRDefault="00AF2C16" w:rsidP="00AF2C16">
      <w:pPr>
        <w:numPr>
          <w:ilvl w:val="0"/>
          <w:numId w:val="14"/>
        </w:numPr>
        <w:tabs>
          <w:tab w:val="num" w:pos="709"/>
        </w:tabs>
        <w:ind w:left="0" w:firstLine="55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финансирование уставной деятельности Фонда; </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на пополнение активов Фонда для осуществления деятельности по предоставлению основных средств на условиях лизинга.</w:t>
      </w:r>
    </w:p>
    <w:p w:rsidR="00AF2C16" w:rsidRDefault="00AF2C16" w:rsidP="00AF2C16">
      <w:pPr>
        <w:tabs>
          <w:tab w:val="left" w:pos="708"/>
        </w:tabs>
        <w:ind w:firstLine="550"/>
        <w:jc w:val="right"/>
        <w:rPr>
          <w:rFonts w:ascii="Times New Roman" w:hAnsi="Times New Roman" w:cs="Times New Roman"/>
          <w:color w:val="000000"/>
          <w:sz w:val="24"/>
          <w:szCs w:val="24"/>
          <w:highlight w:val="yellow"/>
        </w:rPr>
      </w:pPr>
    </w:p>
    <w:p w:rsidR="00AF2C16" w:rsidRDefault="00AF2C16" w:rsidP="00AF2C16">
      <w:pPr>
        <w:tabs>
          <w:tab w:val="left" w:pos="708"/>
        </w:tabs>
        <w:ind w:firstLine="550"/>
        <w:jc w:val="right"/>
        <w:rPr>
          <w:rFonts w:ascii="Times New Roman" w:hAnsi="Times New Roman" w:cs="Times New Roman"/>
          <w:sz w:val="24"/>
          <w:szCs w:val="24"/>
        </w:rPr>
      </w:pPr>
      <w:r>
        <w:rPr>
          <w:rFonts w:ascii="Times New Roman" w:hAnsi="Times New Roman" w:cs="Times New Roman"/>
          <w:color w:val="000000"/>
          <w:sz w:val="24"/>
          <w:szCs w:val="24"/>
          <w:highlight w:val="yellow"/>
        </w:rPr>
        <w:br w:type="page"/>
      </w:r>
      <w:r>
        <w:rPr>
          <w:rFonts w:ascii="Times New Roman" w:hAnsi="Times New Roman" w:cs="Times New Roman"/>
          <w:sz w:val="24"/>
          <w:szCs w:val="24"/>
        </w:rPr>
        <w:lastRenderedPageBreak/>
        <w:t>Приложение 1</w:t>
      </w:r>
    </w:p>
    <w:p w:rsidR="00AF2C16" w:rsidRDefault="00AF2C16" w:rsidP="00AF2C16">
      <w:pPr>
        <w:pStyle w:val="1"/>
        <w:tabs>
          <w:tab w:val="left" w:pos="708"/>
        </w:tabs>
        <w:spacing w:before="0" w:after="0"/>
        <w:ind w:firstLine="55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 Порядку формирования и использования лизингового фонда </w:t>
      </w:r>
    </w:p>
    <w:p w:rsidR="00AF2C16" w:rsidRDefault="00AF2C16" w:rsidP="00AF2C16">
      <w:pPr>
        <w:pStyle w:val="1"/>
        <w:tabs>
          <w:tab w:val="left" w:pos="708"/>
        </w:tabs>
        <w:spacing w:before="0" w:after="0"/>
        <w:ind w:firstLine="55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для предоставления субъектам малого </w:t>
      </w:r>
    </w:p>
    <w:p w:rsidR="00AF2C16" w:rsidRDefault="00AF2C16" w:rsidP="00AF2C16">
      <w:pPr>
        <w:pStyle w:val="1"/>
        <w:tabs>
          <w:tab w:val="left" w:pos="708"/>
        </w:tabs>
        <w:spacing w:before="0" w:after="0"/>
        <w:ind w:firstLine="55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предпринимательства основных </w:t>
      </w:r>
    </w:p>
    <w:p w:rsidR="00AF2C16" w:rsidRDefault="00AF2C16" w:rsidP="00AF2C16">
      <w:pPr>
        <w:pStyle w:val="1"/>
        <w:tabs>
          <w:tab w:val="left" w:pos="708"/>
        </w:tabs>
        <w:spacing w:before="0" w:after="0"/>
        <w:ind w:firstLine="55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средств на условиях лизинга </w:t>
      </w:r>
    </w:p>
    <w:p w:rsidR="00AF2C16" w:rsidRDefault="00AF2C16" w:rsidP="00AF2C16">
      <w:pPr>
        <w:tabs>
          <w:tab w:val="left" w:pos="708"/>
        </w:tabs>
        <w:ind w:firstLine="550"/>
        <w:jc w:val="right"/>
        <w:rPr>
          <w:rFonts w:ascii="Times New Roman" w:hAnsi="Times New Roman" w:cs="Times New Roman"/>
          <w:sz w:val="24"/>
          <w:szCs w:val="24"/>
        </w:rPr>
      </w:pPr>
      <w:r>
        <w:rPr>
          <w:rFonts w:ascii="Times New Roman" w:hAnsi="Times New Roman" w:cs="Times New Roman"/>
          <w:sz w:val="24"/>
          <w:szCs w:val="24"/>
        </w:rPr>
        <w:t xml:space="preserve"> </w:t>
      </w: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ИНДИВИДУАЛЬНОГО ПРЕДПРИНИМАТЕЛЯ,</w:t>
      </w: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ПРЕТЕНДУЮЩЕГО НА ПОЛУЧЕНИЕ ПОДДЕРЖКИ </w:t>
      </w: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r>
        <w:rPr>
          <w:rFonts w:ascii="Times New Roman" w:hAnsi="Times New Roman" w:cs="Times New Roman"/>
          <w:color w:val="000000"/>
          <w:sz w:val="24"/>
          <w:szCs w:val="24"/>
        </w:rPr>
        <w:t>В ВИДЕ ЛИЗИНГА</w:t>
      </w: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индивидуального  предпринимателя_____________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Юридический адрес 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_________________________________________________</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адрес   налоговой   инспекции,  в  которой индивидуальный предприниматель состоит на налоговом учете _______________________________</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ИНН 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Сведения  о  государственной  регистрации  на основании Свидетельства о</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государственной регистрации: </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 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дата регистрации 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осуществившего регистрацию 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регистрационный номер в ЕГРИП_______________________</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Дата внесения записи в ЕГРИП________________________________________</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Основной  вид  деятельности  по  общероссийскому  классификатору  видов экономической деятельности:</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код ОКВЭД (с указанием описания кода )_______________________________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Основные  виды  товаров,  работ  и  услуг, по  которым специализируется организация:___________________________________________________________________________________________________________________________________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Средняя  численность  работников за последний отчетный период__________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Средний    уровень    заработной    платы    работников   субъекта   малого предпринимательства за последний месяц __________________________руб.</w:t>
      </w:r>
    </w:p>
    <w:p w:rsidR="00AF2C16" w:rsidRDefault="00AF2C16" w:rsidP="00AF2C16">
      <w:pPr>
        <w:pStyle w:val="ConsPlusNonformat"/>
        <w:pBdr>
          <w:bottom w:val="single" w:sz="12" w:space="1" w:color="auto"/>
        </w:pBd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Цель получения лизинга (целевые расходы)__________________________</w:t>
      </w:r>
    </w:p>
    <w:p w:rsidR="00AF2C16" w:rsidRDefault="00AF2C16" w:rsidP="00AF2C16">
      <w:pPr>
        <w:pStyle w:val="ConsPlusNonformat"/>
        <w:pBdr>
          <w:bottom w:val="single" w:sz="12" w:space="1" w:color="auto"/>
        </w:pBdr>
        <w:tabs>
          <w:tab w:val="left" w:pos="708"/>
        </w:tabs>
        <w:ind w:firstLine="550"/>
        <w:rPr>
          <w:rFonts w:ascii="Times New Roman" w:hAnsi="Times New Roman" w:cs="Times New Roman"/>
          <w:color w:val="000000"/>
          <w:sz w:val="24"/>
          <w:szCs w:val="24"/>
        </w:rPr>
      </w:pP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Сумма испрашиваемого лизинга____________________________________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Срок выдачи лизинга_____________________________________________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Форма обеспечения по лизингу_____________________________________</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 заявлением подтверждаю, что в отношении:</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индивидуального предпринимателя)</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проводится    процедура   реорганизации,   ликвидации,   банкротства, задолженность по начисленным налогам, сборам и иным обязательным платежам в бюджеты   всех   уровней   бюджетной   системы   Российской   Федерации   и государственные   внебюджетные  фонды,  а  также  по  бюджетным  средствам, предоставленным ранее на возвратной основе, по состоянию на __________________________________ отсутствует.</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Достоверность представленной информации гарантирую.</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предприниматель          ______    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печать)                                 (Ф.И.О.)</w:t>
      </w:r>
    </w:p>
    <w:p w:rsidR="00AF2C16" w:rsidRDefault="00AF2C16" w:rsidP="00AF2C16">
      <w:pPr>
        <w:pStyle w:val="ConsNormal"/>
        <w:widowControl/>
        <w:tabs>
          <w:tab w:val="left" w:pos="708"/>
        </w:tabs>
        <w:ind w:firstLine="550"/>
        <w:jc w:val="both"/>
        <w:rPr>
          <w:rFonts w:ascii="Times New Roman" w:hAnsi="Times New Roman" w:cs="Times New Roman"/>
          <w:bCs/>
          <w:snapToGrid w:val="0"/>
          <w:color w:val="000000"/>
          <w:sz w:val="24"/>
          <w:szCs w:val="24"/>
        </w:rPr>
      </w:pPr>
    </w:p>
    <w:p w:rsidR="00AF2C16" w:rsidRDefault="00AF2C16" w:rsidP="00AF2C16">
      <w:pPr>
        <w:tabs>
          <w:tab w:val="left" w:pos="708"/>
        </w:tabs>
        <w:ind w:firstLine="550"/>
        <w:rPr>
          <w:sz w:val="24"/>
          <w:szCs w:val="24"/>
        </w:rPr>
      </w:pPr>
    </w:p>
    <w:p w:rsidR="00AF2C16" w:rsidRDefault="00AF2C16" w:rsidP="00AF2C16">
      <w:pPr>
        <w:tabs>
          <w:tab w:val="left" w:pos="708"/>
        </w:tabs>
        <w:ind w:firstLine="550"/>
        <w:jc w:val="right"/>
        <w:rPr>
          <w:rFonts w:ascii="Times New Roman" w:hAnsi="Times New Roman" w:cs="Times New Roman"/>
          <w:sz w:val="24"/>
          <w:szCs w:val="24"/>
        </w:rPr>
      </w:pPr>
    </w:p>
    <w:p w:rsidR="00AF2C16" w:rsidRDefault="00AF2C16" w:rsidP="00AF2C16">
      <w:pPr>
        <w:tabs>
          <w:tab w:val="left" w:pos="708"/>
        </w:tabs>
        <w:ind w:firstLine="550"/>
        <w:jc w:val="right"/>
        <w:rPr>
          <w:rFonts w:ascii="Times New Roman" w:hAnsi="Times New Roman" w:cs="Times New Roman"/>
          <w:sz w:val="24"/>
          <w:szCs w:val="24"/>
        </w:rPr>
      </w:pPr>
    </w:p>
    <w:p w:rsidR="00AF2C16" w:rsidRDefault="00AF2C16" w:rsidP="00AF2C16">
      <w:pPr>
        <w:tabs>
          <w:tab w:val="left" w:pos="708"/>
        </w:tabs>
        <w:ind w:firstLine="550"/>
        <w:jc w:val="right"/>
        <w:rPr>
          <w:rFonts w:ascii="Times New Roman" w:hAnsi="Times New Roman" w:cs="Times New Roman"/>
          <w:sz w:val="24"/>
          <w:szCs w:val="24"/>
        </w:rPr>
      </w:pPr>
    </w:p>
    <w:p w:rsidR="00AF2C16" w:rsidRDefault="00AF2C16" w:rsidP="00AF2C16">
      <w:pPr>
        <w:tabs>
          <w:tab w:val="left" w:pos="708"/>
        </w:tabs>
        <w:ind w:firstLine="550"/>
        <w:jc w:val="right"/>
        <w:rPr>
          <w:rFonts w:ascii="Times New Roman" w:hAnsi="Times New Roman" w:cs="Times New Roman"/>
          <w:sz w:val="24"/>
          <w:szCs w:val="24"/>
        </w:rPr>
      </w:pPr>
      <w:r>
        <w:rPr>
          <w:rFonts w:ascii="Times New Roman" w:hAnsi="Times New Roman" w:cs="Times New Roman"/>
          <w:sz w:val="24"/>
          <w:szCs w:val="24"/>
        </w:rPr>
        <w:t>Приложение 1</w:t>
      </w:r>
    </w:p>
    <w:p w:rsidR="00AF2C16" w:rsidRDefault="00AF2C16" w:rsidP="00AF2C16">
      <w:pPr>
        <w:pStyle w:val="1"/>
        <w:tabs>
          <w:tab w:val="left" w:pos="708"/>
        </w:tabs>
        <w:spacing w:before="0" w:after="0"/>
        <w:ind w:firstLine="55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 Порядку формирования и использования лизингового фонда </w:t>
      </w:r>
    </w:p>
    <w:p w:rsidR="00AF2C16" w:rsidRDefault="00AF2C16" w:rsidP="00AF2C16">
      <w:pPr>
        <w:pStyle w:val="1"/>
        <w:tabs>
          <w:tab w:val="left" w:pos="708"/>
        </w:tabs>
        <w:spacing w:before="0" w:after="0"/>
        <w:ind w:firstLine="55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для предоставления субъектам малого </w:t>
      </w:r>
    </w:p>
    <w:p w:rsidR="00AF2C16" w:rsidRDefault="00AF2C16" w:rsidP="00AF2C16">
      <w:pPr>
        <w:pStyle w:val="1"/>
        <w:tabs>
          <w:tab w:val="left" w:pos="708"/>
        </w:tabs>
        <w:spacing w:before="0" w:after="0"/>
        <w:ind w:firstLine="55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предпринимательства основных </w:t>
      </w:r>
    </w:p>
    <w:p w:rsidR="00AF2C16" w:rsidRDefault="00AF2C16" w:rsidP="00AF2C16">
      <w:pPr>
        <w:pStyle w:val="ConsPlusTitle"/>
        <w:widowControl/>
        <w:tabs>
          <w:tab w:val="left" w:pos="708"/>
        </w:tabs>
        <w:ind w:firstLine="550"/>
        <w:jc w:val="right"/>
        <w:rPr>
          <w:rFonts w:ascii="Times New Roman" w:hAnsi="Times New Roman" w:cs="Times New Roman"/>
          <w:b w:val="0"/>
          <w:sz w:val="24"/>
          <w:szCs w:val="24"/>
        </w:rPr>
      </w:pPr>
      <w:r>
        <w:rPr>
          <w:rFonts w:ascii="Times New Roman" w:hAnsi="Times New Roman" w:cs="Times New Roman"/>
          <w:b w:val="0"/>
          <w:sz w:val="24"/>
          <w:szCs w:val="24"/>
        </w:rPr>
        <w:t xml:space="preserve">средств на условиях лизинга </w:t>
      </w:r>
    </w:p>
    <w:p w:rsidR="00AF2C16" w:rsidRDefault="00AF2C16" w:rsidP="00AF2C16">
      <w:pPr>
        <w:pStyle w:val="ConsPlusTitle"/>
        <w:widowControl/>
        <w:tabs>
          <w:tab w:val="left" w:pos="708"/>
        </w:tabs>
        <w:ind w:firstLine="550"/>
        <w:jc w:val="right"/>
        <w:rPr>
          <w:rFonts w:ascii="Times New Roman" w:hAnsi="Times New Roman" w:cs="Times New Roman"/>
          <w:b w:val="0"/>
          <w:sz w:val="24"/>
          <w:szCs w:val="24"/>
        </w:rPr>
      </w:pP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ЮРИДИЧЕСКОГО ЛИЦА </w:t>
      </w: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(СУБЪЕКТА МАЛОГО ПРЕДПРИНИМАТЕЛЬСТВА), </w:t>
      </w: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ПРЕТЕНДУЮЩЕГО НА ПОЛУЧЕНИЕ ПОДДЕРЖКИ </w:t>
      </w:r>
    </w:p>
    <w:p w:rsidR="00AF2C16" w:rsidRDefault="00AF2C16" w:rsidP="00AF2C16">
      <w:pPr>
        <w:pStyle w:val="ConsPlusTitle"/>
        <w:widowControl/>
        <w:tabs>
          <w:tab w:val="left" w:pos="708"/>
        </w:tabs>
        <w:ind w:firstLine="550"/>
        <w:jc w:val="center"/>
        <w:rPr>
          <w:rFonts w:ascii="Times New Roman" w:hAnsi="Times New Roman" w:cs="Times New Roman"/>
          <w:color w:val="000000"/>
          <w:sz w:val="24"/>
          <w:szCs w:val="24"/>
        </w:rPr>
      </w:pPr>
      <w:r>
        <w:rPr>
          <w:rFonts w:ascii="Times New Roman" w:hAnsi="Times New Roman" w:cs="Times New Roman"/>
          <w:color w:val="000000"/>
          <w:sz w:val="24"/>
          <w:szCs w:val="24"/>
        </w:rPr>
        <w:t>В ВИДЕ ЛИЗИНГА</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Полное    наименование    организации   ____________________________________________ </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Сокращенное наименование организации 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Юридический адрес 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_______________________________________________________________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 (Ф.И.О.) 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Контактный телефон ________________________________________________________ </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адрес   налоговой   инспекции,  в  которой  организация</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состоит на налоговом учете 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ИНН 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Уставный капитал организации (для юридического лица) _________________ в том числе:</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принадлежащий государству 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муниципальным образованиям 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другим юридическим и физическим лицам 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Сведения  о  государственной  регистрации  на основании Свидетельства о</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государственной регистрации: </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 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дата регистрации 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осуществившего регистрацию</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регистрационный номер в ЕГРЮЛ ____________________ дата внесения записи в ЕГРЮЛ 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Основной  вид  деятельности  по  общероссийскому  классификатору  видов</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экономической деятельности:</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код ОКВЭД (с указанием описания кода) 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Основные  виды  товаров,  работ  и  услуг, по  которым специализируется</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___________________________________________________________________</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Средняя  численность  работников за последний отчетный период_____________________________________________________________________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Средний    уровень    заработной    платы    работников   субъекта   малого</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предпринимательства за последний месяц __________________________ руб.</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Цель получения лизинга (целевые расходы) _______________________________________________________________________</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испрашиваемого лизинга_____________________________________________________________________</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Срок выдачи лизинга______________________________________________________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Форма обеспечения по лизигу____________________________________________________________________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Настоящим заявлением подтверждаем, что в отношении:    _______________________________________________________________________</w:t>
      </w:r>
    </w:p>
    <w:p w:rsidR="00AF2C16" w:rsidRDefault="00AF2C16" w:rsidP="00AF2C16">
      <w:pPr>
        <w:pStyle w:val="ConsPlusNonformat"/>
        <w:tabs>
          <w:tab w:val="left" w:pos="708"/>
        </w:tabs>
        <w:ind w:firstLine="550"/>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(наименование юридического лица)</w:t>
      </w:r>
    </w:p>
    <w:p w:rsidR="00AF2C16" w:rsidRDefault="00AF2C16" w:rsidP="00AF2C16">
      <w:pPr>
        <w:pStyle w:val="ConsPlusNonformat"/>
        <w:tabs>
          <w:tab w:val="left" w:pos="708"/>
        </w:tabs>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проводится    процедура   реорганизации,   ликвидации,   банкротства, задолженность по начисленным налогам, сборам и иным обязательным платежам в бюджеты   всех   уровней   бюджетной   системы   Российской   Федерации   и государственные   внебюджетные  фонды,  а  также  по  бюджетным  средствам, предоставленным ранее на возвратной основе, по состоянию на __________________________________ отсутствует.</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Достоверность представленной информации гарантируем.</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C16" w:rsidRDefault="00AF2C16" w:rsidP="00AF2C16">
      <w:pPr>
        <w:pStyle w:val="ConsPlusNonformat"/>
        <w:tabs>
          <w:tab w:val="left" w:pos="708"/>
        </w:tabs>
        <w:ind w:firstLine="550"/>
        <w:rPr>
          <w:rFonts w:ascii="Times New Roman" w:hAnsi="Times New Roman" w:cs="Times New Roman"/>
          <w:color w:val="000000"/>
          <w:sz w:val="24"/>
          <w:szCs w:val="24"/>
        </w:rPr>
      </w:pPr>
    </w:p>
    <w:p w:rsidR="00AF2C16" w:rsidRDefault="00AF2C16" w:rsidP="00AF2C16">
      <w:pPr>
        <w:pStyle w:val="ConsPlusNonformat"/>
        <w:tabs>
          <w:tab w:val="left" w:pos="708"/>
        </w:tabs>
        <w:ind w:firstLine="550"/>
        <w:rPr>
          <w:rFonts w:ascii="Times New Roman" w:hAnsi="Times New Roman" w:cs="Times New Roman"/>
          <w:color w:val="000000"/>
          <w:sz w:val="24"/>
          <w:szCs w:val="24"/>
        </w:rPr>
      </w:pPr>
    </w:p>
    <w:p w:rsidR="00AF2C16" w:rsidRDefault="00AF2C16" w:rsidP="00AF2C16">
      <w:pPr>
        <w:pStyle w:val="ConsPlusNonformat"/>
        <w:tabs>
          <w:tab w:val="left" w:pos="708"/>
        </w:tabs>
        <w:ind w:firstLine="550"/>
        <w:rPr>
          <w:rFonts w:ascii="Times New Roman" w:hAnsi="Times New Roman" w:cs="Times New Roman"/>
          <w:color w:val="000000"/>
          <w:sz w:val="24"/>
          <w:szCs w:val="24"/>
        </w:rPr>
      </w:pP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         ______________    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t xml:space="preserve"> (подпись, печать)                                 (Ф.И.О.)</w:t>
      </w:r>
    </w:p>
    <w:p w:rsidR="00AF2C16" w:rsidRDefault="00AF2C16" w:rsidP="00AF2C16">
      <w:pPr>
        <w:pStyle w:val="ConsPlusNonformat"/>
        <w:tabs>
          <w:tab w:val="left" w:pos="708"/>
        </w:tabs>
        <w:ind w:firstLine="550"/>
        <w:rPr>
          <w:rFonts w:ascii="Times New Roman" w:hAnsi="Times New Roman" w:cs="Times New Roman"/>
          <w:color w:val="000000"/>
          <w:sz w:val="24"/>
          <w:szCs w:val="24"/>
          <w:vertAlign w:val="superscript"/>
        </w:rPr>
      </w:pPr>
    </w:p>
    <w:p w:rsidR="00AF2C16" w:rsidRDefault="00AF2C16" w:rsidP="00AF2C16">
      <w:pPr>
        <w:pStyle w:val="ConsPlusNonformat"/>
        <w:tabs>
          <w:tab w:val="left" w:pos="708"/>
        </w:tabs>
        <w:ind w:firstLine="550"/>
        <w:rPr>
          <w:rFonts w:ascii="Times New Roman" w:hAnsi="Times New Roman" w:cs="Times New Roman"/>
          <w:color w:val="000000"/>
          <w:sz w:val="24"/>
          <w:szCs w:val="24"/>
          <w:vertAlign w:val="superscript"/>
        </w:rPr>
      </w:pPr>
    </w:p>
    <w:p w:rsidR="00AF2C16" w:rsidRDefault="00AF2C16" w:rsidP="00AF2C16">
      <w:pPr>
        <w:pStyle w:val="ConsPlusNonformat"/>
        <w:tabs>
          <w:tab w:val="left" w:pos="708"/>
        </w:tabs>
        <w:ind w:firstLine="550"/>
        <w:rPr>
          <w:rFonts w:ascii="Times New Roman" w:hAnsi="Times New Roman" w:cs="Times New Roman"/>
          <w:color w:val="000000"/>
          <w:sz w:val="24"/>
          <w:szCs w:val="24"/>
          <w:vertAlign w:val="superscript"/>
        </w:rPr>
      </w:pPr>
    </w:p>
    <w:p w:rsidR="00AF2C16" w:rsidRDefault="00AF2C16" w:rsidP="00AF2C16">
      <w:pPr>
        <w:pStyle w:val="ConsPlusNonformat"/>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Главный бухгалтер организации    ____________    _______________________</w:t>
      </w:r>
    </w:p>
    <w:p w:rsidR="00AF2C16" w:rsidRDefault="00AF2C16" w:rsidP="00AF2C16">
      <w:pPr>
        <w:pStyle w:val="ConsPlusNonformat"/>
        <w:tabs>
          <w:tab w:val="left" w:pos="708"/>
        </w:tabs>
        <w:ind w:firstLine="550"/>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(подпись)                                    </w:t>
      </w:r>
      <w:r>
        <w:rPr>
          <w:rFonts w:ascii="Times New Roman" w:hAnsi="Times New Roman" w:cs="Times New Roman"/>
          <w:color w:val="000000"/>
          <w:sz w:val="24"/>
          <w:szCs w:val="24"/>
          <w:vertAlign w:val="superscript"/>
        </w:rPr>
        <w:tab/>
        <w:t xml:space="preserve"> (Ф.И.О.)</w:t>
      </w:r>
    </w:p>
    <w:p w:rsidR="00AF2C16" w:rsidRDefault="00AF2C16" w:rsidP="00AF2C16">
      <w:pPr>
        <w:tabs>
          <w:tab w:val="left" w:pos="708"/>
        </w:tabs>
        <w:ind w:firstLine="550"/>
        <w:jc w:val="right"/>
        <w:rPr>
          <w:color w:val="000000"/>
          <w:sz w:val="24"/>
          <w:szCs w:val="24"/>
        </w:rPr>
      </w:pPr>
      <w:r>
        <w:rPr>
          <w:color w:val="000000"/>
          <w:sz w:val="24"/>
          <w:szCs w:val="24"/>
        </w:rPr>
        <w:t xml:space="preserve">                                                                     </w:t>
      </w:r>
    </w:p>
    <w:p w:rsidR="00AF2C16" w:rsidRDefault="00AF2C16" w:rsidP="00AF2C16">
      <w:pPr>
        <w:tabs>
          <w:tab w:val="left" w:pos="708"/>
        </w:tabs>
        <w:ind w:firstLine="550"/>
        <w:jc w:val="right"/>
        <w:rPr>
          <w:rFonts w:ascii="Times New Roman" w:hAnsi="Times New Roman" w:cs="Times New Roman"/>
          <w:sz w:val="24"/>
          <w:szCs w:val="24"/>
        </w:rPr>
      </w:pPr>
      <w:r>
        <w:rPr>
          <w:color w:val="000000"/>
          <w:sz w:val="24"/>
          <w:szCs w:val="24"/>
        </w:rPr>
        <w:br w:type="page"/>
      </w:r>
      <w:r>
        <w:rPr>
          <w:rFonts w:ascii="Times New Roman" w:hAnsi="Times New Roman" w:cs="Times New Roman"/>
          <w:sz w:val="24"/>
          <w:szCs w:val="24"/>
        </w:rPr>
        <w:lastRenderedPageBreak/>
        <w:t>Приложение 1</w:t>
      </w:r>
    </w:p>
    <w:p w:rsidR="00AF2C16" w:rsidRDefault="00AF2C16" w:rsidP="00AF2C16">
      <w:pPr>
        <w:pStyle w:val="1"/>
        <w:tabs>
          <w:tab w:val="left" w:pos="708"/>
        </w:tabs>
        <w:spacing w:before="0" w:after="0"/>
        <w:ind w:firstLine="55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 Порядку формирования и использования лизингового фонда </w:t>
      </w:r>
    </w:p>
    <w:p w:rsidR="00AF2C16" w:rsidRDefault="00AF2C16" w:rsidP="00AF2C16">
      <w:pPr>
        <w:pStyle w:val="1"/>
        <w:tabs>
          <w:tab w:val="left" w:pos="708"/>
        </w:tabs>
        <w:spacing w:before="0" w:after="0"/>
        <w:ind w:firstLine="55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для предоставления субъектам малого </w:t>
      </w:r>
    </w:p>
    <w:p w:rsidR="00AF2C16" w:rsidRDefault="00AF2C16" w:rsidP="00AF2C16">
      <w:pPr>
        <w:pStyle w:val="1"/>
        <w:tabs>
          <w:tab w:val="left" w:pos="708"/>
        </w:tabs>
        <w:spacing w:before="0" w:after="0"/>
        <w:ind w:firstLine="55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предпринимательства основных </w:t>
      </w:r>
    </w:p>
    <w:p w:rsidR="00AF2C16" w:rsidRDefault="00AF2C16" w:rsidP="00AF2C16">
      <w:pPr>
        <w:pStyle w:val="1"/>
        <w:tabs>
          <w:tab w:val="left" w:pos="708"/>
        </w:tabs>
        <w:spacing w:before="0" w:after="0"/>
        <w:ind w:firstLine="550"/>
        <w:jc w:val="right"/>
        <w:rPr>
          <w:b w:val="0"/>
          <w:color w:val="000000"/>
          <w:sz w:val="24"/>
          <w:szCs w:val="24"/>
        </w:rPr>
      </w:pPr>
      <w:r>
        <w:rPr>
          <w:rFonts w:ascii="Times New Roman" w:hAnsi="Times New Roman" w:cs="Times New Roman"/>
          <w:b w:val="0"/>
          <w:color w:val="auto"/>
          <w:sz w:val="24"/>
          <w:szCs w:val="24"/>
        </w:rPr>
        <w:t>средств на условиях лизинга</w:t>
      </w:r>
    </w:p>
    <w:p w:rsidR="00AF2C16" w:rsidRDefault="00AF2C16" w:rsidP="00AF2C16">
      <w:pPr>
        <w:pStyle w:val="ConsPlusNormal"/>
        <w:widowControl/>
        <w:tabs>
          <w:tab w:val="left" w:pos="708"/>
        </w:tabs>
        <w:ind w:firstLine="550"/>
        <w:jc w:val="right"/>
        <w:rPr>
          <w:rFonts w:ascii="Times New Roman" w:hAnsi="Times New Roman" w:cs="Times New Roman"/>
          <w:color w:val="000000"/>
          <w:sz w:val="24"/>
          <w:szCs w:val="24"/>
        </w:rPr>
      </w:pPr>
    </w:p>
    <w:p w:rsidR="00AF2C16" w:rsidRDefault="00AF2C16" w:rsidP="00AF2C16">
      <w:pPr>
        <w:pStyle w:val="ConsPlusNormal"/>
        <w:widowControl/>
        <w:tabs>
          <w:tab w:val="left" w:pos="708"/>
        </w:tabs>
        <w:ind w:firstLine="550"/>
        <w:jc w:val="right"/>
        <w:rPr>
          <w:rFonts w:ascii="Times New Roman" w:hAnsi="Times New Roman"/>
          <w:sz w:val="24"/>
          <w:szCs w:val="24"/>
        </w:rPr>
      </w:pPr>
      <w:r>
        <w:rPr>
          <w:rFonts w:ascii="Times New Roman" w:hAnsi="Times New Roman" w:cs="Times New Roman"/>
          <w:color w:val="000000"/>
          <w:sz w:val="24"/>
          <w:szCs w:val="24"/>
        </w:rPr>
        <w:t xml:space="preserve">В </w:t>
      </w:r>
      <w:r>
        <w:rPr>
          <w:rFonts w:ascii="Times New Roman" w:hAnsi="Times New Roman"/>
          <w:sz w:val="24"/>
          <w:szCs w:val="24"/>
        </w:rPr>
        <w:t xml:space="preserve">Координационный совет по инвестиционной </w:t>
      </w:r>
    </w:p>
    <w:p w:rsidR="00AF2C16" w:rsidRDefault="00AF2C16" w:rsidP="00AF2C16">
      <w:pPr>
        <w:pStyle w:val="ConsPlusNormal"/>
        <w:widowControl/>
        <w:tabs>
          <w:tab w:val="left" w:pos="708"/>
        </w:tabs>
        <w:ind w:firstLine="550"/>
        <w:jc w:val="right"/>
        <w:rPr>
          <w:rFonts w:ascii="Times New Roman" w:hAnsi="Times New Roman"/>
          <w:sz w:val="24"/>
          <w:szCs w:val="24"/>
        </w:rPr>
      </w:pPr>
      <w:r>
        <w:rPr>
          <w:rFonts w:ascii="Times New Roman" w:hAnsi="Times New Roman"/>
          <w:sz w:val="24"/>
          <w:szCs w:val="24"/>
        </w:rPr>
        <w:t xml:space="preserve">деятельности при </w:t>
      </w:r>
      <w:r>
        <w:rPr>
          <w:rFonts w:ascii="Times New Roman" w:hAnsi="Times New Roman"/>
          <w:color w:val="000000"/>
          <w:sz w:val="24"/>
          <w:szCs w:val="24"/>
        </w:rPr>
        <w:t>главе</w:t>
      </w:r>
      <w:r>
        <w:rPr>
          <w:rFonts w:ascii="Times New Roman" w:hAnsi="Times New Roman"/>
          <w:sz w:val="24"/>
          <w:szCs w:val="24"/>
        </w:rPr>
        <w:t xml:space="preserve"> муниципального </w:t>
      </w:r>
    </w:p>
    <w:p w:rsidR="00AF2C16" w:rsidRDefault="00AF2C16" w:rsidP="00AF2C16">
      <w:pPr>
        <w:pStyle w:val="ConsPlusNormal"/>
        <w:widowControl/>
        <w:tabs>
          <w:tab w:val="left" w:pos="708"/>
        </w:tabs>
        <w:ind w:firstLine="550"/>
        <w:jc w:val="right"/>
        <w:rPr>
          <w:rFonts w:ascii="Times New Roman" w:hAnsi="Times New Roman" w:cs="Times New Roman"/>
          <w:color w:val="000000"/>
          <w:sz w:val="24"/>
          <w:szCs w:val="24"/>
        </w:rPr>
      </w:pPr>
      <w:r>
        <w:rPr>
          <w:rFonts w:ascii="Times New Roman" w:hAnsi="Times New Roman"/>
          <w:sz w:val="24"/>
          <w:szCs w:val="24"/>
        </w:rPr>
        <w:t>образования «Хоринский район»</w:t>
      </w:r>
    </w:p>
    <w:p w:rsidR="00AF2C16" w:rsidRDefault="00AF2C16" w:rsidP="00AF2C16">
      <w:pPr>
        <w:pStyle w:val="ConsPlusNormal"/>
        <w:widowControl/>
        <w:tabs>
          <w:tab w:val="left" w:pos="708"/>
        </w:tabs>
        <w:ind w:firstLine="550"/>
        <w:jc w:val="right"/>
        <w:rPr>
          <w:rFonts w:ascii="Times New Roman" w:hAnsi="Times New Roman" w:cs="Times New Roman"/>
          <w:color w:val="000000"/>
          <w:sz w:val="24"/>
          <w:szCs w:val="24"/>
        </w:rPr>
      </w:pPr>
    </w:p>
    <w:p w:rsidR="00AF2C16" w:rsidRDefault="00AF2C16" w:rsidP="00AF2C16">
      <w:pPr>
        <w:pStyle w:val="affb"/>
        <w:tabs>
          <w:tab w:val="left" w:pos="708"/>
        </w:tabs>
        <w:spacing w:before="0" w:after="0"/>
        <w:ind w:firstLine="550"/>
        <w:jc w:val="center"/>
        <w:rPr>
          <w:rFonts w:ascii="Times New Roman" w:hAnsi="Times New Roman" w:cs="Times New Roman"/>
          <w:b/>
          <w:bCs/>
          <w:color w:val="000000"/>
        </w:rPr>
      </w:pPr>
    </w:p>
    <w:p w:rsidR="00AF2C16" w:rsidRDefault="00AF2C16" w:rsidP="00AF2C16">
      <w:pPr>
        <w:pStyle w:val="affb"/>
        <w:tabs>
          <w:tab w:val="left" w:pos="708"/>
        </w:tabs>
        <w:spacing w:before="0" w:after="0"/>
        <w:ind w:firstLine="550"/>
        <w:jc w:val="center"/>
        <w:rPr>
          <w:rFonts w:ascii="Times New Roman" w:hAnsi="Times New Roman" w:cs="Times New Roman"/>
          <w:b/>
          <w:bCs/>
          <w:color w:val="000000"/>
        </w:rPr>
      </w:pPr>
      <w:r>
        <w:rPr>
          <w:rFonts w:ascii="Times New Roman" w:hAnsi="Times New Roman" w:cs="Times New Roman"/>
          <w:b/>
          <w:bCs/>
          <w:color w:val="000000"/>
        </w:rPr>
        <w:t>ЗАКЛЮЧЕНИЕ</w:t>
      </w:r>
    </w:p>
    <w:p w:rsidR="00AF2C16" w:rsidRDefault="00AF2C16" w:rsidP="00AF2C16">
      <w:pPr>
        <w:pStyle w:val="affb"/>
        <w:tabs>
          <w:tab w:val="left" w:pos="708"/>
        </w:tabs>
        <w:spacing w:before="0" w:after="0"/>
        <w:ind w:firstLine="550"/>
        <w:jc w:val="center"/>
        <w:rPr>
          <w:rFonts w:ascii="Times New Roman" w:hAnsi="Times New Roman" w:cs="Times New Roman"/>
          <w:bCs/>
          <w:color w:val="000000"/>
        </w:rPr>
      </w:pPr>
      <w:r>
        <w:rPr>
          <w:rFonts w:ascii="Times New Roman" w:hAnsi="Times New Roman" w:cs="Times New Roman"/>
          <w:b/>
          <w:bCs/>
          <w:color w:val="000000"/>
        </w:rPr>
        <w:t>по заявлению субъекта малого предпринимательства</w:t>
      </w:r>
      <w:r>
        <w:rPr>
          <w:rFonts w:ascii="Times New Roman" w:hAnsi="Times New Roman" w:cs="Times New Roman"/>
          <w:bCs/>
          <w:color w:val="000000"/>
        </w:rPr>
        <w:t xml:space="preserve"> ________________________________________________________________</w:t>
      </w:r>
      <w:r>
        <w:rPr>
          <w:rFonts w:ascii="Times New Roman" w:hAnsi="Times New Roman" w:cs="Times New Roman"/>
          <w:bCs/>
          <w:color w:val="000000"/>
        </w:rPr>
        <w:br/>
        <w:t xml:space="preserve"> (наименование предприятия, ФИО индивидуального предпринимателя)</w:t>
      </w:r>
    </w:p>
    <w:p w:rsidR="00AF2C16" w:rsidRDefault="00AF2C16" w:rsidP="00AF2C16">
      <w:pPr>
        <w:pStyle w:val="affb"/>
        <w:tabs>
          <w:tab w:val="left" w:pos="708"/>
        </w:tabs>
        <w:spacing w:before="0" w:after="0"/>
        <w:ind w:firstLine="550"/>
        <w:jc w:val="center"/>
        <w:rPr>
          <w:rFonts w:ascii="Times New Roman" w:hAnsi="Times New Roman" w:cs="Times New Roman"/>
          <w:bCs/>
          <w:color w:val="000000"/>
        </w:rPr>
      </w:pPr>
    </w:p>
    <w:p w:rsidR="00AF2C16" w:rsidRDefault="00AF2C16" w:rsidP="00AF2C16">
      <w:pPr>
        <w:pStyle w:val="affb"/>
        <w:tabs>
          <w:tab w:val="left" w:pos="708"/>
        </w:tabs>
        <w:spacing w:before="0" w:after="0"/>
        <w:ind w:firstLine="550"/>
        <w:jc w:val="center"/>
        <w:rPr>
          <w:rFonts w:ascii="Times New Roman" w:hAnsi="Times New Roman" w:cs="Times New Roman"/>
          <w:bCs/>
          <w:color w:val="000000"/>
        </w:rPr>
      </w:pPr>
      <w:r>
        <w:rPr>
          <w:rFonts w:ascii="Times New Roman" w:hAnsi="Times New Roman" w:cs="Times New Roman"/>
          <w:bCs/>
          <w:color w:val="000000"/>
        </w:rPr>
        <w:t>на предоставление муниципальной поддержки – предоставление лизинга</w:t>
      </w:r>
    </w:p>
    <w:p w:rsidR="00AF2C16" w:rsidRDefault="00AF2C16" w:rsidP="00AF2C16">
      <w:pPr>
        <w:pStyle w:val="affb"/>
        <w:tabs>
          <w:tab w:val="left" w:pos="708"/>
        </w:tabs>
        <w:spacing w:before="0" w:after="0"/>
        <w:ind w:firstLine="550"/>
        <w:jc w:val="center"/>
        <w:rPr>
          <w:rFonts w:ascii="Times New Roman" w:hAnsi="Times New Roman" w:cs="Times New Roman"/>
          <w:bCs/>
          <w:color w:val="000000"/>
        </w:rPr>
      </w:pPr>
    </w:p>
    <w:p w:rsidR="00AF2C16" w:rsidRDefault="00AF2C16" w:rsidP="00AF2C16">
      <w:pPr>
        <w:pStyle w:val="affb"/>
        <w:tabs>
          <w:tab w:val="left" w:pos="708"/>
        </w:tabs>
        <w:spacing w:before="0" w:after="0"/>
        <w:ind w:firstLine="550"/>
        <w:rPr>
          <w:rFonts w:ascii="Times New Roman" w:hAnsi="Times New Roman" w:cs="Times New Roman"/>
          <w:color w:val="000000"/>
        </w:rPr>
      </w:pPr>
      <w:r>
        <w:rPr>
          <w:rFonts w:ascii="Times New Roman" w:hAnsi="Times New Roman" w:cs="Times New Roman"/>
          <w:bCs/>
          <w:color w:val="000000"/>
        </w:rPr>
        <w:t>1.</w:t>
      </w:r>
      <w:r>
        <w:rPr>
          <w:rFonts w:ascii="Times New Roman" w:hAnsi="Times New Roman" w:cs="Times New Roman"/>
          <w:color w:val="000000"/>
        </w:rPr>
        <w:t xml:space="preserve"> </w:t>
      </w:r>
      <w:r>
        <w:rPr>
          <w:rFonts w:ascii="Times New Roman" w:hAnsi="Times New Roman" w:cs="Times New Roman"/>
          <w:bCs/>
          <w:color w:val="000000"/>
        </w:rPr>
        <w:t>Сведения о Лизингополучателе</w:t>
      </w:r>
      <w:r>
        <w:rPr>
          <w:rFonts w:ascii="Times New Roman" w:hAnsi="Times New Roman" w:cs="Times New Roman"/>
          <w:color w:val="000000"/>
        </w:rPr>
        <w:t>:</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1.1. Наименование.</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1.2. Местонахождение и почтовый адрес.</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1.3. Сведения о регистрации.</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1.4. Сфера деятельности.</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1.5. Размер и структура уставного капитала.</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1.6. Акционеры и участники, сведения о дочерних и зависимых обществах.</w:t>
      </w:r>
    </w:p>
    <w:p w:rsidR="00AF2C16" w:rsidRDefault="00AF2C16" w:rsidP="00AF2C16">
      <w:pPr>
        <w:tabs>
          <w:tab w:val="left" w:pos="708"/>
        </w:tabs>
        <w:ind w:firstLine="550"/>
        <w:rPr>
          <w:rFonts w:ascii="Times New Roman" w:hAnsi="Times New Roman" w:cs="Times New Roman"/>
          <w:color w:val="000000"/>
          <w:sz w:val="24"/>
          <w:szCs w:val="24"/>
        </w:rPr>
      </w:pPr>
      <w:r>
        <w:rPr>
          <w:rFonts w:ascii="Times New Roman" w:hAnsi="Times New Roman" w:cs="Times New Roman"/>
          <w:color w:val="000000"/>
          <w:sz w:val="24"/>
          <w:szCs w:val="24"/>
        </w:rPr>
        <w:t>1.7. Количество работников.</w:t>
      </w:r>
    </w:p>
    <w:p w:rsidR="00AF2C16" w:rsidRDefault="00AF2C16" w:rsidP="00AF2C16">
      <w:pPr>
        <w:tabs>
          <w:tab w:val="left" w:pos="708"/>
        </w:tabs>
        <w:ind w:firstLine="550"/>
        <w:rPr>
          <w:color w:val="000000"/>
          <w:sz w:val="24"/>
          <w:szCs w:val="24"/>
        </w:rPr>
      </w:pPr>
      <w:r>
        <w:rPr>
          <w:rFonts w:ascii="Times New Roman" w:hAnsi="Times New Roman" w:cs="Times New Roman"/>
          <w:color w:val="000000"/>
          <w:sz w:val="24"/>
          <w:szCs w:val="24"/>
        </w:rPr>
        <w:t>1.8. Размер средней заработной платы</w:t>
      </w:r>
      <w:r>
        <w:rPr>
          <w:color w:val="000000"/>
          <w:sz w:val="24"/>
          <w:szCs w:val="24"/>
        </w:rPr>
        <w:t xml:space="preserve">. </w:t>
      </w:r>
    </w:p>
    <w:p w:rsidR="00AF2C16" w:rsidRDefault="00AF2C16" w:rsidP="00AF2C16">
      <w:pPr>
        <w:pStyle w:val="affb"/>
        <w:tabs>
          <w:tab w:val="left" w:pos="708"/>
        </w:tabs>
        <w:spacing w:before="0" w:after="0"/>
        <w:ind w:firstLine="550"/>
        <w:rPr>
          <w:rFonts w:ascii="Times New Roman" w:hAnsi="Times New Roman" w:cs="Times New Roman"/>
          <w:bCs/>
          <w:color w:val="000000"/>
        </w:rPr>
      </w:pPr>
      <w:r>
        <w:rPr>
          <w:rFonts w:ascii="Times New Roman" w:hAnsi="Times New Roman" w:cs="Times New Roman"/>
          <w:bCs/>
          <w:color w:val="000000"/>
        </w:rPr>
        <w:t>2. Условия лизинга, предлагаемые Лизингополучателу (</w:t>
      </w:r>
      <w:r>
        <w:rPr>
          <w:rFonts w:ascii="Times New Roman" w:hAnsi="Times New Roman" w:cs="Times New Roman"/>
          <w:color w:val="000000"/>
        </w:rPr>
        <w:t>сумма лизинга, срок выдачи лизинга, процентная ставка, цель, обеспечение и т.д.).</w:t>
      </w:r>
    </w:p>
    <w:p w:rsidR="00AF2C16" w:rsidRDefault="00AF2C16" w:rsidP="00AF2C16">
      <w:pPr>
        <w:pStyle w:val="affc"/>
        <w:tabs>
          <w:tab w:val="num" w:pos="720"/>
        </w:tabs>
        <w:ind w:left="0" w:firstLine="550"/>
        <w:rPr>
          <w:rFonts w:ascii="Times New Roman" w:hAnsi="Times New Roman" w:cs="Times New Roman"/>
          <w:color w:val="000000"/>
        </w:rPr>
      </w:pPr>
      <w:r>
        <w:rPr>
          <w:rFonts w:ascii="Times New Roman" w:hAnsi="Times New Roman" w:cs="Times New Roman"/>
          <w:bCs/>
          <w:color w:val="000000"/>
        </w:rPr>
        <w:t>4. Анализ финансового состояния Лизингополучатела.</w:t>
      </w:r>
      <w:r>
        <w:rPr>
          <w:rFonts w:ascii="Times New Roman" w:hAnsi="Times New Roman" w:cs="Times New Roman"/>
          <w:color w:val="000000"/>
        </w:rPr>
        <w:t xml:space="preserve"> </w:t>
      </w:r>
    </w:p>
    <w:p w:rsidR="00AF2C16" w:rsidRDefault="00AF2C16" w:rsidP="00AF2C16">
      <w:pPr>
        <w:pStyle w:val="affb"/>
        <w:tabs>
          <w:tab w:val="left" w:pos="708"/>
        </w:tabs>
        <w:spacing w:before="0" w:after="0"/>
        <w:ind w:firstLine="550"/>
        <w:rPr>
          <w:rFonts w:ascii="Times New Roman" w:hAnsi="Times New Roman" w:cs="Times New Roman"/>
          <w:bCs/>
          <w:color w:val="000000"/>
        </w:rPr>
      </w:pPr>
      <w:r>
        <w:rPr>
          <w:rFonts w:ascii="Times New Roman" w:hAnsi="Times New Roman" w:cs="Times New Roman"/>
          <w:bCs/>
          <w:color w:val="000000"/>
        </w:rPr>
        <w:t xml:space="preserve">5. Кредитная история Лизингополучатела. </w:t>
      </w:r>
    </w:p>
    <w:p w:rsidR="00AF2C16" w:rsidRDefault="00AF2C16" w:rsidP="00AF2C16">
      <w:pPr>
        <w:pStyle w:val="affb"/>
        <w:tabs>
          <w:tab w:val="left" w:pos="708"/>
        </w:tabs>
        <w:spacing w:before="0" w:after="0"/>
        <w:ind w:firstLine="550"/>
        <w:rPr>
          <w:rFonts w:ascii="Times New Roman" w:hAnsi="Times New Roman" w:cs="Times New Roman"/>
          <w:color w:val="000000"/>
        </w:rPr>
      </w:pPr>
      <w:r>
        <w:rPr>
          <w:rFonts w:ascii="Times New Roman" w:hAnsi="Times New Roman" w:cs="Times New Roman"/>
          <w:bCs/>
          <w:color w:val="000000"/>
        </w:rPr>
        <w:t>6. Анализ оборотов по счетам Лизингополучатела</w:t>
      </w:r>
      <w:r>
        <w:rPr>
          <w:rFonts w:ascii="Times New Roman" w:hAnsi="Times New Roman" w:cs="Times New Roman"/>
          <w:color w:val="000000"/>
        </w:rPr>
        <w:t>, открытым в банках.</w:t>
      </w:r>
    </w:p>
    <w:p w:rsidR="00AF2C16" w:rsidRDefault="00AF2C16" w:rsidP="00AF2C16">
      <w:pPr>
        <w:pStyle w:val="affb"/>
        <w:tabs>
          <w:tab w:val="left" w:pos="708"/>
        </w:tabs>
        <w:spacing w:before="0" w:after="0"/>
        <w:ind w:firstLine="550"/>
        <w:rPr>
          <w:rFonts w:ascii="Times New Roman" w:hAnsi="Times New Roman" w:cs="Times New Roman"/>
          <w:bCs/>
          <w:color w:val="000000"/>
          <w:u w:val="single"/>
        </w:rPr>
      </w:pPr>
      <w:r>
        <w:rPr>
          <w:rFonts w:ascii="Times New Roman" w:hAnsi="Times New Roman" w:cs="Times New Roman"/>
          <w:bCs/>
          <w:color w:val="000000"/>
        </w:rPr>
        <w:t xml:space="preserve">7. Анализ сделки (технико-экономическое обоснование, </w:t>
      </w:r>
      <w:r>
        <w:rPr>
          <w:rFonts w:ascii="Times New Roman" w:hAnsi="Times New Roman" w:cs="Times New Roman"/>
          <w:color w:val="000000"/>
        </w:rPr>
        <w:t>целевое назначение запрашиваемых заемных средств).</w:t>
      </w:r>
      <w:r>
        <w:rPr>
          <w:rFonts w:ascii="Times New Roman" w:hAnsi="Times New Roman" w:cs="Times New Roman"/>
          <w:bCs/>
          <w:color w:val="000000"/>
          <w:u w:val="single"/>
        </w:rPr>
        <w:t xml:space="preserve"> </w:t>
      </w:r>
    </w:p>
    <w:p w:rsidR="00AF2C16" w:rsidRDefault="00AF2C16" w:rsidP="00AF2C16">
      <w:pPr>
        <w:pStyle w:val="affb"/>
        <w:tabs>
          <w:tab w:val="left" w:pos="708"/>
        </w:tabs>
        <w:spacing w:before="0" w:after="0"/>
        <w:ind w:firstLine="550"/>
        <w:rPr>
          <w:rFonts w:ascii="Times New Roman" w:hAnsi="Times New Roman" w:cs="Times New Roman"/>
          <w:i/>
          <w:iCs/>
          <w:color w:val="000000"/>
        </w:rPr>
      </w:pPr>
      <w:r>
        <w:rPr>
          <w:rFonts w:ascii="Times New Roman" w:hAnsi="Times New Roman" w:cs="Times New Roman"/>
          <w:bCs/>
          <w:color w:val="000000"/>
        </w:rPr>
        <w:t>8. Анализ обеспечения.</w:t>
      </w:r>
      <w:r>
        <w:rPr>
          <w:rFonts w:ascii="Times New Roman" w:hAnsi="Times New Roman" w:cs="Times New Roman"/>
          <w:color w:val="000000"/>
        </w:rPr>
        <w:t xml:space="preserve"> </w:t>
      </w:r>
    </w:p>
    <w:p w:rsidR="00AF2C16" w:rsidRDefault="00AF2C16" w:rsidP="00AF2C16">
      <w:pPr>
        <w:pStyle w:val="affb"/>
        <w:tabs>
          <w:tab w:val="left" w:pos="708"/>
        </w:tabs>
        <w:spacing w:before="0" w:after="0"/>
        <w:ind w:firstLine="550"/>
        <w:rPr>
          <w:rFonts w:ascii="Times New Roman" w:hAnsi="Times New Roman" w:cs="Times New Roman"/>
          <w:color w:val="000000"/>
        </w:rPr>
      </w:pPr>
      <w:r>
        <w:rPr>
          <w:rFonts w:ascii="Times New Roman" w:hAnsi="Times New Roman" w:cs="Times New Roman"/>
          <w:bCs/>
          <w:color w:val="000000"/>
        </w:rPr>
        <w:t>9. Страхование предмета залога</w:t>
      </w:r>
      <w:r>
        <w:rPr>
          <w:rFonts w:ascii="Times New Roman" w:hAnsi="Times New Roman" w:cs="Times New Roman"/>
          <w:color w:val="000000"/>
        </w:rPr>
        <w:t xml:space="preserve"> (информация о страховании предмета залога).</w:t>
      </w:r>
    </w:p>
    <w:p w:rsidR="00AF2C16" w:rsidRDefault="00AF2C16" w:rsidP="00AF2C16">
      <w:pPr>
        <w:pStyle w:val="affb"/>
        <w:tabs>
          <w:tab w:val="left" w:pos="708"/>
        </w:tabs>
        <w:spacing w:before="0" w:after="0"/>
        <w:ind w:firstLine="550"/>
        <w:rPr>
          <w:rFonts w:ascii="Times New Roman" w:hAnsi="Times New Roman" w:cs="Times New Roman"/>
          <w:color w:val="000000"/>
        </w:rPr>
      </w:pPr>
      <w:r>
        <w:rPr>
          <w:rFonts w:ascii="Times New Roman" w:hAnsi="Times New Roman" w:cs="Times New Roman"/>
          <w:bCs/>
          <w:color w:val="000000"/>
        </w:rPr>
        <w:t>10. Предлагаемое решение.</w:t>
      </w:r>
    </w:p>
    <w:p w:rsidR="00AF2C16" w:rsidRDefault="00AF2C16" w:rsidP="00AF2C16">
      <w:pPr>
        <w:numPr>
          <w:ilvl w:val="12"/>
          <w:numId w:val="0"/>
        </w:numPr>
        <w:tabs>
          <w:tab w:val="left" w:pos="708"/>
        </w:tabs>
        <w:ind w:firstLine="550"/>
        <w:rPr>
          <w:i/>
          <w:iCs/>
          <w:color w:val="000000"/>
          <w:sz w:val="24"/>
          <w:szCs w:val="24"/>
        </w:rPr>
      </w:pPr>
    </w:p>
    <w:p w:rsidR="00AF2C16" w:rsidRDefault="00AF2C16" w:rsidP="00AF2C16">
      <w:pPr>
        <w:pStyle w:val="affb"/>
        <w:tabs>
          <w:tab w:val="left" w:pos="708"/>
        </w:tabs>
        <w:spacing w:before="0" w:after="0"/>
        <w:ind w:firstLine="550"/>
        <w:rPr>
          <w:rFonts w:ascii="Times New Roman" w:hAnsi="Times New Roman" w:cs="Times New Roman"/>
          <w:color w:val="000000"/>
        </w:rPr>
      </w:pPr>
      <w:r>
        <w:rPr>
          <w:rFonts w:ascii="Times New Roman" w:hAnsi="Times New Roman" w:cs="Times New Roman"/>
          <w:color w:val="000000"/>
        </w:rPr>
        <w:t>Должность, Ф.И.О. и подпись сотрудника Фонда, подготовившего заключение.</w:t>
      </w:r>
    </w:p>
    <w:p w:rsidR="00AF2C16" w:rsidRDefault="00AF2C16" w:rsidP="00AF2C16">
      <w:pPr>
        <w:tabs>
          <w:tab w:val="left" w:pos="708"/>
        </w:tabs>
        <w:ind w:firstLine="550"/>
        <w:rPr>
          <w:sz w:val="24"/>
          <w:szCs w:val="24"/>
        </w:rPr>
      </w:pPr>
    </w:p>
    <w:p w:rsidR="00AF2C16" w:rsidRDefault="00AF2C16" w:rsidP="00AF2C16">
      <w:pPr>
        <w:tabs>
          <w:tab w:val="left" w:pos="708"/>
        </w:tabs>
        <w:ind w:firstLine="709"/>
        <w:rPr>
          <w:color w:val="000000"/>
          <w:sz w:val="24"/>
          <w:szCs w:val="24"/>
        </w:rPr>
      </w:pPr>
    </w:p>
    <w:p w:rsidR="00AF2C16" w:rsidRDefault="00AF2C16" w:rsidP="00AF2C16">
      <w:pPr>
        <w:tabs>
          <w:tab w:val="left" w:pos="4350"/>
        </w:tabs>
        <w:ind w:firstLine="709"/>
        <w:rPr>
          <w:color w:val="000000"/>
          <w:sz w:val="24"/>
          <w:szCs w:val="24"/>
        </w:rPr>
      </w:pPr>
      <w:r>
        <w:rPr>
          <w:color w:val="000000"/>
          <w:sz w:val="24"/>
          <w:szCs w:val="24"/>
        </w:rPr>
        <w:tab/>
      </w:r>
    </w:p>
    <w:p w:rsidR="00AF2C16" w:rsidRDefault="00AF2C16" w:rsidP="00AF2C16">
      <w:pPr>
        <w:tabs>
          <w:tab w:val="left" w:pos="708"/>
        </w:tabs>
        <w:ind w:firstLine="709"/>
        <w:rPr>
          <w:color w:val="000000"/>
          <w:sz w:val="24"/>
          <w:szCs w:val="24"/>
        </w:rPr>
      </w:pPr>
    </w:p>
    <w:p w:rsidR="00AF2C16" w:rsidRDefault="00AF2C16" w:rsidP="00AF2C16">
      <w:pPr>
        <w:tabs>
          <w:tab w:val="left" w:pos="708"/>
        </w:tabs>
        <w:rPr>
          <w:color w:val="000000"/>
          <w:sz w:val="24"/>
          <w:szCs w:val="24"/>
        </w:rPr>
      </w:pPr>
      <w:r>
        <w:rPr>
          <w:color w:val="000000"/>
          <w:sz w:val="24"/>
          <w:szCs w:val="24"/>
        </w:rPr>
        <w:t xml:space="preserve">             </w:t>
      </w:r>
    </w:p>
    <w:p w:rsidR="00AF2C16" w:rsidRDefault="00AF2C16" w:rsidP="00AF2C16">
      <w:pPr>
        <w:pStyle w:val="ConsPlusNormal"/>
        <w:widowControl/>
        <w:tabs>
          <w:tab w:val="left" w:pos="708"/>
        </w:tabs>
        <w:ind w:firstLine="0"/>
        <w:jc w:val="right"/>
        <w:outlineLvl w:val="1"/>
        <w:rPr>
          <w:rFonts w:ascii="Times New Roman" w:hAnsi="Times New Roman" w:cs="Times New Roman"/>
          <w:b/>
          <w:color w:val="000000"/>
          <w:sz w:val="24"/>
          <w:szCs w:val="24"/>
        </w:rPr>
      </w:pPr>
    </w:p>
    <w:p w:rsidR="00AF2C16" w:rsidRDefault="00AF2C16" w:rsidP="00AF2C16">
      <w:pPr>
        <w:pStyle w:val="1"/>
        <w:tabs>
          <w:tab w:val="left" w:pos="708"/>
        </w:tabs>
        <w:spacing w:before="0" w:after="0"/>
        <w:ind w:firstLine="567"/>
        <w:jc w:val="right"/>
        <w:rPr>
          <w:rFonts w:ascii="Times New Roman" w:hAnsi="Times New Roman" w:cs="Times New Roman"/>
          <w:color w:val="auto"/>
          <w:sz w:val="24"/>
          <w:szCs w:val="24"/>
        </w:rPr>
      </w:pPr>
    </w:p>
    <w:p w:rsidR="00AF2C16" w:rsidRDefault="00AF2C16" w:rsidP="00AF2C16">
      <w:pPr>
        <w:tabs>
          <w:tab w:val="left" w:pos="708"/>
        </w:tabs>
        <w:rPr>
          <w:sz w:val="24"/>
          <w:szCs w:val="24"/>
        </w:rPr>
      </w:pPr>
    </w:p>
    <w:p w:rsidR="00AF2C16" w:rsidRDefault="00AF2C16" w:rsidP="00AF2C16">
      <w:pPr>
        <w:pStyle w:val="1"/>
        <w:tabs>
          <w:tab w:val="left" w:pos="708"/>
        </w:tabs>
        <w:ind w:firstLine="567"/>
        <w:jc w:val="right"/>
        <w:rPr>
          <w:rFonts w:ascii="Times New Roman" w:hAnsi="Times New Roman" w:cs="Times New Roman"/>
          <w:sz w:val="24"/>
          <w:szCs w:val="24"/>
        </w:rPr>
      </w:pPr>
    </w:p>
    <w:p w:rsidR="00AF2C16" w:rsidRDefault="00AF2C16" w:rsidP="00AF2C16">
      <w:pPr>
        <w:pStyle w:val="1"/>
        <w:tabs>
          <w:tab w:val="left" w:pos="708"/>
        </w:tabs>
        <w:ind w:firstLine="567"/>
        <w:jc w:val="right"/>
        <w:rPr>
          <w:rFonts w:ascii="Times New Roman" w:hAnsi="Times New Roman" w:cs="Times New Roman"/>
          <w:sz w:val="24"/>
          <w:szCs w:val="24"/>
        </w:rPr>
      </w:pPr>
    </w:p>
    <w:p w:rsidR="00AF2C16" w:rsidRDefault="00AF2C16" w:rsidP="00AF2C16">
      <w:pPr>
        <w:pStyle w:val="ConsPlusNormal"/>
        <w:widowControl/>
        <w:tabs>
          <w:tab w:val="left" w:pos="708"/>
        </w:tabs>
        <w:ind w:firstLine="0"/>
        <w:jc w:val="right"/>
        <w:outlineLvl w:val="1"/>
        <w:rPr>
          <w:rFonts w:ascii="Times New Roman" w:hAnsi="Times New Roman" w:cs="Times New Roman"/>
          <w:color w:val="000000"/>
          <w:sz w:val="24"/>
          <w:szCs w:val="24"/>
        </w:rPr>
      </w:pPr>
      <w:r>
        <w:rPr>
          <w:rFonts w:ascii="Times New Roman" w:hAnsi="Times New Roman" w:cs="Times New Roman"/>
          <w:sz w:val="24"/>
          <w:szCs w:val="24"/>
        </w:rPr>
        <w:br w:type="page"/>
      </w:r>
      <w:r>
        <w:rPr>
          <w:rFonts w:ascii="Times New Roman" w:hAnsi="Times New Roman" w:cs="Times New Roman"/>
          <w:color w:val="000000"/>
          <w:sz w:val="24"/>
          <w:szCs w:val="24"/>
        </w:rPr>
        <w:lastRenderedPageBreak/>
        <w:t>Приложение №8</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долгосрочной целевой</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программе поддержки и развития</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малого и среднего предпринимательства</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МО « Хоринский район»</w:t>
      </w:r>
    </w:p>
    <w:p w:rsidR="00AF2C16" w:rsidRDefault="00AF2C16" w:rsidP="00AF2C16">
      <w:pPr>
        <w:pStyle w:val="ConsPlusNormal"/>
        <w:widowControl/>
        <w:tabs>
          <w:tab w:val="left" w:pos="708"/>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2009 - 2014 годы</w:t>
      </w:r>
    </w:p>
    <w:p w:rsidR="00AF2C16" w:rsidRDefault="00AF2C16" w:rsidP="00AF2C16">
      <w:pPr>
        <w:pStyle w:val="ConsPlusNormal"/>
        <w:widowControl/>
        <w:tabs>
          <w:tab w:val="left" w:pos="708"/>
        </w:tabs>
        <w:ind w:firstLine="540"/>
        <w:jc w:val="both"/>
        <w:rPr>
          <w:rFonts w:ascii="Times New Roman" w:hAnsi="Times New Roman" w:cs="Times New Roman"/>
          <w:color w:val="000000"/>
          <w:sz w:val="24"/>
          <w:szCs w:val="24"/>
        </w:rPr>
      </w:pPr>
    </w:p>
    <w:p w:rsidR="00AF2C16" w:rsidRDefault="00AF2C16" w:rsidP="00AF2C16">
      <w:pPr>
        <w:pStyle w:val="110"/>
        <w:tabs>
          <w:tab w:val="left" w:pos="993"/>
        </w:tabs>
        <w:spacing w:line="240" w:lineRule="auto"/>
        <w:ind w:firstLine="540"/>
        <w:jc w:val="center"/>
        <w:rPr>
          <w:rFonts w:cs="Times New Roman"/>
          <w:b/>
          <w:bCs/>
          <w:sz w:val="24"/>
          <w:szCs w:val="24"/>
        </w:rPr>
      </w:pPr>
      <w:r>
        <w:rPr>
          <w:rFonts w:cs="Times New Roman"/>
          <w:b/>
          <w:bCs/>
          <w:sz w:val="24"/>
          <w:szCs w:val="24"/>
        </w:rPr>
        <w:t>Порядок</w:t>
      </w:r>
    </w:p>
    <w:p w:rsidR="00AF2C16" w:rsidRDefault="00AF2C16" w:rsidP="00AF2C16">
      <w:pPr>
        <w:pStyle w:val="110"/>
        <w:tabs>
          <w:tab w:val="left" w:pos="993"/>
        </w:tabs>
        <w:spacing w:line="240" w:lineRule="auto"/>
        <w:ind w:firstLine="540"/>
        <w:jc w:val="center"/>
        <w:rPr>
          <w:rFonts w:cs="Times New Roman"/>
          <w:b/>
          <w:bCs/>
          <w:sz w:val="24"/>
          <w:szCs w:val="24"/>
        </w:rPr>
      </w:pPr>
      <w:r>
        <w:rPr>
          <w:rFonts w:cs="Times New Roman"/>
          <w:b/>
          <w:bCs/>
          <w:sz w:val="24"/>
          <w:szCs w:val="24"/>
        </w:rPr>
        <w:t>предоставления компенсаций первоначального лизингового платежа</w:t>
      </w:r>
    </w:p>
    <w:p w:rsidR="00AF2C16" w:rsidRDefault="00AF2C16" w:rsidP="00AF2C16">
      <w:pPr>
        <w:pStyle w:val="110"/>
        <w:tabs>
          <w:tab w:val="left" w:pos="993"/>
        </w:tabs>
        <w:spacing w:line="240" w:lineRule="auto"/>
        <w:ind w:firstLine="540"/>
        <w:jc w:val="center"/>
        <w:rPr>
          <w:rFonts w:cs="Times New Roman"/>
          <w:b/>
          <w:bCs/>
          <w:sz w:val="24"/>
          <w:szCs w:val="24"/>
        </w:rPr>
      </w:pPr>
      <w:r>
        <w:rPr>
          <w:rFonts w:cs="Times New Roman"/>
          <w:b/>
          <w:bCs/>
          <w:sz w:val="24"/>
          <w:szCs w:val="24"/>
        </w:rPr>
        <w:t xml:space="preserve"> субъектам малого и среднего предпринимательства </w:t>
      </w:r>
    </w:p>
    <w:p w:rsidR="00AF2C16" w:rsidRDefault="00AF2C16" w:rsidP="00AF2C16">
      <w:pPr>
        <w:pStyle w:val="110"/>
        <w:tabs>
          <w:tab w:val="left" w:pos="993"/>
        </w:tabs>
        <w:spacing w:line="240" w:lineRule="auto"/>
        <w:ind w:firstLine="540"/>
        <w:jc w:val="center"/>
        <w:rPr>
          <w:rFonts w:cs="Times New Roman"/>
          <w:b/>
          <w:bCs/>
          <w:sz w:val="24"/>
          <w:szCs w:val="24"/>
        </w:rPr>
      </w:pPr>
    </w:p>
    <w:p w:rsidR="00AF2C16" w:rsidRDefault="00AF2C16" w:rsidP="00AF2C16">
      <w:pPr>
        <w:pStyle w:val="110"/>
        <w:numPr>
          <w:ilvl w:val="0"/>
          <w:numId w:val="16"/>
        </w:numPr>
        <w:tabs>
          <w:tab w:val="left" w:pos="993"/>
        </w:tabs>
        <w:spacing w:line="240" w:lineRule="auto"/>
        <w:jc w:val="center"/>
        <w:rPr>
          <w:rFonts w:cs="Times New Roman"/>
          <w:b/>
          <w:bCs/>
          <w:sz w:val="24"/>
          <w:szCs w:val="24"/>
        </w:rPr>
      </w:pPr>
      <w:r>
        <w:rPr>
          <w:rFonts w:cs="Times New Roman"/>
          <w:b/>
          <w:bCs/>
          <w:sz w:val="24"/>
          <w:szCs w:val="24"/>
        </w:rPr>
        <w:t>Общие положения</w:t>
      </w:r>
    </w:p>
    <w:p w:rsidR="00AF2C16" w:rsidRDefault="00AF2C16" w:rsidP="00AF2C16">
      <w:pPr>
        <w:pStyle w:val="110"/>
        <w:tabs>
          <w:tab w:val="left" w:pos="993"/>
        </w:tabs>
        <w:spacing w:line="240" w:lineRule="auto"/>
        <w:ind w:left="540" w:firstLine="0"/>
        <w:rPr>
          <w:rFonts w:cs="Times New Roman"/>
          <w:b/>
          <w:bCs/>
          <w:sz w:val="24"/>
          <w:szCs w:val="24"/>
        </w:rPr>
      </w:pPr>
    </w:p>
    <w:p w:rsidR="00AF2C16" w:rsidRDefault="00AF2C16" w:rsidP="00AF2C16">
      <w:pPr>
        <w:tabs>
          <w:tab w:val="left" w:pos="993"/>
        </w:tabs>
        <w:ind w:firstLine="540"/>
        <w:outlineLvl w:val="2"/>
        <w:rPr>
          <w:rFonts w:ascii="Times New Roman" w:hAnsi="Times New Roman" w:cs="Times New Roman"/>
          <w:bCs/>
          <w:sz w:val="24"/>
          <w:szCs w:val="24"/>
        </w:rPr>
      </w:pPr>
      <w:r>
        <w:rPr>
          <w:rFonts w:ascii="Times New Roman" w:hAnsi="Times New Roman" w:cs="Times New Roman"/>
          <w:bCs/>
          <w:sz w:val="24"/>
          <w:szCs w:val="24"/>
        </w:rPr>
        <w:t xml:space="preserve">1.1. </w:t>
      </w:r>
      <w:r>
        <w:rPr>
          <w:rFonts w:ascii="Times New Roman" w:hAnsi="Times New Roman" w:cs="Times New Roman"/>
          <w:sz w:val="24"/>
          <w:szCs w:val="24"/>
        </w:rPr>
        <w:t xml:space="preserve">Настоящий Порядок разработан в целях реализации мероприятий Муниципальной долгосрочной целевой программы развития и поддержки субъектов малого и среднего предпринимательства в муниципальном образовании «Хоринский район», (далее - Программа), утвержденной Постановлением главы муниципального образования «Хоринский район» №121 от 07.04.2009г. и регламентирует деятельность Фонда поддержки малого и среднего предпринимательства МО «Хоринский район» (далее – Фонд) по оказанию финансовой поддержки субъектам малого и среднего предпринимательства в виде предоставления </w:t>
      </w:r>
      <w:r>
        <w:rPr>
          <w:rFonts w:ascii="Times New Roman" w:hAnsi="Times New Roman" w:cs="Times New Roman"/>
          <w:color w:val="000000"/>
          <w:sz w:val="24"/>
          <w:szCs w:val="24"/>
        </w:rPr>
        <w:t xml:space="preserve">компенсаций первоначального лизингового платежа  в размере 90% (но не более 50% стоимости предмета лизинга) (далее – Компенсация). </w:t>
      </w:r>
    </w:p>
    <w:p w:rsidR="00AF2C16" w:rsidRDefault="00AF2C16" w:rsidP="00AF2C16">
      <w:pPr>
        <w:tabs>
          <w:tab w:val="left" w:pos="993"/>
        </w:tabs>
        <w:ind w:firstLine="540"/>
        <w:rPr>
          <w:rFonts w:ascii="Times New Roman" w:hAnsi="Times New Roman" w:cs="Times New Roman"/>
          <w:bCs/>
          <w:sz w:val="24"/>
          <w:szCs w:val="24"/>
        </w:rPr>
      </w:pPr>
      <w:r>
        <w:rPr>
          <w:rFonts w:ascii="Times New Roman" w:hAnsi="Times New Roman" w:cs="Times New Roman"/>
          <w:sz w:val="24"/>
          <w:szCs w:val="24"/>
        </w:rPr>
        <w:t>1.2. Компенсации оказываются субъектам малого и среднего предпринимательства, отвечающим критериям, установленным Федеральным законом от 24.07.2007 г. № 209-ФЗ «О</w:t>
      </w:r>
      <w:r>
        <w:rPr>
          <w:rFonts w:ascii="Times New Roman" w:hAnsi="Times New Roman" w:cs="Times New Roman"/>
          <w:b/>
          <w:bCs/>
          <w:sz w:val="24"/>
          <w:szCs w:val="24"/>
        </w:rPr>
        <w:t xml:space="preserve"> </w:t>
      </w:r>
      <w:r>
        <w:rPr>
          <w:rFonts w:ascii="Times New Roman" w:hAnsi="Times New Roman" w:cs="Times New Roman"/>
          <w:bCs/>
          <w:sz w:val="24"/>
          <w:szCs w:val="24"/>
        </w:rPr>
        <w:t>развитии малого и среднего</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предпринимательства в Российской Федерации». </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 xml:space="preserve">1.3. </w:t>
      </w:r>
      <w:bookmarkStart w:id="74" w:name="sub_3013"/>
      <w:r>
        <w:rPr>
          <w:rFonts w:cs="Times New Roman"/>
          <w:bCs/>
          <w:sz w:val="24"/>
          <w:szCs w:val="24"/>
        </w:rPr>
        <w:t>Решение о предоставлении Компенсаций, предусмотренных пунктом 1.1 настоящего Порядка, принимается Координационным советом  по инвестиционной деятельности при главе  муниципального образования «Хоринский район»</w:t>
      </w:r>
      <w:bookmarkEnd w:id="74"/>
      <w:r>
        <w:rPr>
          <w:rFonts w:cs="Times New Roman"/>
          <w:bCs/>
          <w:sz w:val="24"/>
          <w:szCs w:val="24"/>
        </w:rPr>
        <w:t xml:space="preserve"> </w:t>
      </w:r>
      <w:r>
        <w:rPr>
          <w:rFonts w:cs="Times New Roman"/>
          <w:sz w:val="24"/>
          <w:szCs w:val="24"/>
        </w:rPr>
        <w:t>(далее – Совет).</w:t>
      </w:r>
    </w:p>
    <w:p w:rsidR="00AF2C16" w:rsidRDefault="00AF2C16" w:rsidP="00AF2C16">
      <w:pPr>
        <w:tabs>
          <w:tab w:val="left" w:pos="709"/>
          <w:tab w:val="left" w:pos="993"/>
        </w:tabs>
        <w:ind w:firstLine="540"/>
        <w:rPr>
          <w:rFonts w:ascii="Times New Roman" w:hAnsi="Times New Roman" w:cs="Times New Roman"/>
          <w:color w:val="000000"/>
          <w:sz w:val="24"/>
          <w:szCs w:val="24"/>
        </w:rPr>
      </w:pPr>
      <w:r>
        <w:rPr>
          <w:rFonts w:ascii="Times New Roman" w:hAnsi="Times New Roman" w:cs="Times New Roman"/>
          <w:bCs/>
          <w:sz w:val="24"/>
          <w:szCs w:val="24"/>
        </w:rPr>
        <w:t>1.4. Срок рассмотрения обращений субъектов малого предпринимательства - в течение 30 дней с даты  регистрации заявления Фондом до принятия Координационным советом решения о предоставлении поддержки либо об отказе в ее предоставлении.</w:t>
      </w:r>
      <w:r>
        <w:rPr>
          <w:rFonts w:ascii="Times New Roman" w:hAnsi="Times New Roman" w:cs="Times New Roman"/>
          <w:color w:val="000000"/>
          <w:sz w:val="24"/>
          <w:szCs w:val="24"/>
        </w:rPr>
        <w:t xml:space="preserve"> </w:t>
      </w:r>
    </w:p>
    <w:p w:rsidR="00AF2C16" w:rsidRDefault="00AF2C16" w:rsidP="00AF2C16">
      <w:pPr>
        <w:tabs>
          <w:tab w:val="left" w:pos="709"/>
          <w:tab w:val="left" w:pos="993"/>
        </w:tabs>
        <w:ind w:firstLine="540"/>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 xml:space="preserve">1.5. Фонд обеспечивает ведение реестра получателей поддержки и </w:t>
      </w:r>
      <w:r>
        <w:rPr>
          <w:rFonts w:ascii="Times New Roman" w:hAnsi="Times New Roman" w:cs="Times New Roman"/>
          <w:sz w:val="24"/>
          <w:szCs w:val="24"/>
        </w:rPr>
        <w:t>ежемесячно, в срок до 3 числа месяца, следующим за отчетным,</w:t>
      </w:r>
      <w:r>
        <w:rPr>
          <w:rFonts w:ascii="Times New Roman" w:hAnsi="Times New Roman" w:cs="Times New Roman"/>
          <w:bCs/>
          <w:snapToGrid w:val="0"/>
          <w:color w:val="000000"/>
          <w:sz w:val="24"/>
          <w:szCs w:val="24"/>
        </w:rPr>
        <w:t xml:space="preserve"> предоставляет его в экономический отдел Администрации муниципального образования «Хоринский район» (далее - Отдел) для внесения соответствующей информации в реестр субъектов малого и среднего предпринимательства – получателей муниципальной поддержки.</w:t>
      </w:r>
    </w:p>
    <w:p w:rsidR="00AF2C16" w:rsidRDefault="00AF2C16" w:rsidP="00AF2C16">
      <w:pPr>
        <w:tabs>
          <w:tab w:val="left" w:pos="709"/>
          <w:tab w:val="left" w:pos="993"/>
        </w:tabs>
        <w:ind w:firstLine="540"/>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1.6. Сведения, представленные Заемщиками,  используются с соблюдением требований, установленных Федеральным законом от 27.06.2006 г. № 149-ФЗ «Об информации, информационных технологиях и о защите информации».</w:t>
      </w:r>
    </w:p>
    <w:p w:rsidR="00AF2C16" w:rsidRDefault="00AF2C16" w:rsidP="00AF2C16">
      <w:pPr>
        <w:pStyle w:val="110"/>
        <w:tabs>
          <w:tab w:val="left" w:pos="993"/>
        </w:tabs>
        <w:spacing w:line="240" w:lineRule="auto"/>
        <w:ind w:firstLine="540"/>
        <w:rPr>
          <w:rFonts w:cs="Times New Roman"/>
          <w:bCs/>
          <w:sz w:val="24"/>
          <w:szCs w:val="24"/>
        </w:rPr>
      </w:pPr>
    </w:p>
    <w:p w:rsidR="00AF2C16" w:rsidRDefault="00AF2C16" w:rsidP="00AF2C16">
      <w:pPr>
        <w:pStyle w:val="110"/>
        <w:numPr>
          <w:ilvl w:val="0"/>
          <w:numId w:val="16"/>
        </w:numPr>
        <w:tabs>
          <w:tab w:val="left" w:pos="993"/>
        </w:tabs>
        <w:spacing w:line="240" w:lineRule="auto"/>
        <w:jc w:val="center"/>
        <w:rPr>
          <w:rFonts w:cs="Times New Roman"/>
          <w:b/>
          <w:bCs/>
          <w:sz w:val="24"/>
          <w:szCs w:val="24"/>
        </w:rPr>
      </w:pPr>
      <w:r>
        <w:rPr>
          <w:rFonts w:cs="Times New Roman"/>
          <w:b/>
          <w:bCs/>
          <w:sz w:val="24"/>
          <w:szCs w:val="24"/>
        </w:rPr>
        <w:t>Условия предоставления компенсаций</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2.1.</w:t>
      </w:r>
      <w:r>
        <w:rPr>
          <w:rFonts w:cs="Times New Roman"/>
          <w:bCs/>
          <w:sz w:val="24"/>
          <w:szCs w:val="24"/>
        </w:rPr>
        <w:tab/>
        <w:t>Компенсации предоставляются на безвозвратной основе субъектам малого предпринимательства, соответствующим следующим требованиям:</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 xml:space="preserve">а) субъект малого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w:t>
      </w:r>
      <w:r>
        <w:rPr>
          <w:rFonts w:cs="Times New Roman"/>
          <w:bCs/>
          <w:color w:val="000000"/>
          <w:sz w:val="24"/>
          <w:szCs w:val="24"/>
        </w:rPr>
        <w:t xml:space="preserve">муниципального образования </w:t>
      </w:r>
      <w:r>
        <w:rPr>
          <w:rFonts w:cs="Times New Roman"/>
          <w:bCs/>
          <w:sz w:val="24"/>
          <w:szCs w:val="24"/>
        </w:rPr>
        <w:t xml:space="preserve">«Хоринский район». При этом физические лица - индивидуальные предприниматели должны постоянно проживать на территории </w:t>
      </w:r>
      <w:r>
        <w:rPr>
          <w:rFonts w:cs="Times New Roman"/>
          <w:bCs/>
          <w:color w:val="000000"/>
          <w:sz w:val="24"/>
          <w:szCs w:val="24"/>
        </w:rPr>
        <w:t>муниципального образования</w:t>
      </w:r>
      <w:r>
        <w:rPr>
          <w:rFonts w:cs="Times New Roman"/>
          <w:bCs/>
          <w:sz w:val="24"/>
          <w:szCs w:val="24"/>
        </w:rPr>
        <w:t xml:space="preserve"> «Хоринский район» и иметь регистрацию по месту жительства;</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 xml:space="preserve">б) субъектом малого предпринимательства – юридическим лицом на момент обращения для получения субсидии полностью сформирован уставный капитал; </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 xml:space="preserve">в) субъект малого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на последнюю отчетную дату, а также по бюджетным средствам, предоставленным ранее на  возвратной основе; </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г)</w:t>
      </w:r>
      <w:r>
        <w:rPr>
          <w:rFonts w:cs="Times New Roman"/>
          <w:bCs/>
          <w:sz w:val="24"/>
          <w:szCs w:val="24"/>
        </w:rPr>
        <w:tab/>
        <w:t>в отношении субъекта малого предпринимательства не проводится процедура реорганизации, ликвидации, банкротства;</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 xml:space="preserve">д) предпринимательский проект реализуется в приоритетных направлениях развития малого </w:t>
      </w:r>
      <w:r>
        <w:rPr>
          <w:rFonts w:cs="Times New Roman"/>
          <w:bCs/>
          <w:sz w:val="24"/>
          <w:szCs w:val="24"/>
        </w:rPr>
        <w:lastRenderedPageBreak/>
        <w:t xml:space="preserve">предпринимательства в </w:t>
      </w:r>
      <w:r>
        <w:rPr>
          <w:rFonts w:cs="Times New Roman"/>
          <w:bCs/>
          <w:color w:val="000000"/>
          <w:sz w:val="24"/>
          <w:szCs w:val="24"/>
        </w:rPr>
        <w:t>муниципальном образовании</w:t>
      </w:r>
      <w:r>
        <w:rPr>
          <w:rFonts w:cs="Times New Roman"/>
          <w:bCs/>
          <w:sz w:val="24"/>
          <w:szCs w:val="24"/>
        </w:rPr>
        <w:t xml:space="preserve"> «Хоринский район», определенных муниципальной целевой программой поддержки и развития малого и среднего предпринимательства (далее – Программа):</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 xml:space="preserve">е) ранее в отношении субъекта малого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нормативными правовыми актами </w:t>
      </w:r>
      <w:r>
        <w:rPr>
          <w:rFonts w:cs="Times New Roman"/>
          <w:bCs/>
          <w:color w:val="000000"/>
          <w:sz w:val="24"/>
          <w:szCs w:val="24"/>
        </w:rPr>
        <w:t>органов государственной власти и органами местного самоуправления Республики Бурятия.</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2.2.Компенсации предоставляются субъектам малого предпринимательства:</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w:t>
      </w:r>
      <w:r>
        <w:rPr>
          <w:rFonts w:cs="Times New Roman"/>
          <w:bCs/>
          <w:sz w:val="24"/>
          <w:szCs w:val="24"/>
        </w:rPr>
        <w:tab/>
        <w:t>по лизинговым платежам – единовременно, в размере 90 % первоначального платежа по договору лизинга. При этом размер субсидии по лизинговым платежам не может превышать 50 % стоимости предмета лизинга.</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2.3.</w:t>
      </w:r>
      <w:r>
        <w:rPr>
          <w:rFonts w:cs="Times New Roman"/>
          <w:bCs/>
          <w:sz w:val="24"/>
          <w:szCs w:val="24"/>
        </w:rPr>
        <w:tab/>
        <w:t xml:space="preserve">Суммарный размер </w:t>
      </w:r>
      <w:r>
        <w:rPr>
          <w:rFonts w:cs="Times New Roman"/>
          <w:bCs/>
          <w:color w:val="000000"/>
          <w:sz w:val="24"/>
          <w:szCs w:val="24"/>
        </w:rPr>
        <w:t>субсидий</w:t>
      </w:r>
      <w:r>
        <w:rPr>
          <w:rFonts w:cs="Times New Roman"/>
          <w:bCs/>
          <w:sz w:val="24"/>
          <w:szCs w:val="24"/>
        </w:rPr>
        <w:t>, предоставляемых одному субъекту малого предпринимательства, на возмещение части расходов, связанных с уплатой лизинговых платежей, не должна превышать 2 000 000,0 (два миллиона) рублей.</w:t>
      </w:r>
    </w:p>
    <w:p w:rsidR="00AF2C16" w:rsidRDefault="00AF2C16" w:rsidP="00AF2C16">
      <w:pPr>
        <w:tabs>
          <w:tab w:val="left" w:pos="708"/>
        </w:tabs>
        <w:ind w:firstLine="709"/>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2.4. При рассмотрении обращений субъектов малого и среднего предпринимательства за оказанием муниципальной поддержки учитываются:</w:t>
      </w:r>
    </w:p>
    <w:p w:rsidR="00AF2C16" w:rsidRDefault="00AF2C16" w:rsidP="00AF2C16">
      <w:pPr>
        <w:tabs>
          <w:tab w:val="left" w:pos="708"/>
        </w:tabs>
        <w:ind w:firstLine="709"/>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AF2C16" w:rsidRDefault="00AF2C16" w:rsidP="00AF2C16">
      <w:pPr>
        <w:tabs>
          <w:tab w:val="left" w:pos="708"/>
        </w:tabs>
        <w:ind w:firstLine="709"/>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 создание новых рабочих мест;</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color w:val="000000"/>
          <w:sz w:val="24"/>
          <w:szCs w:val="24"/>
        </w:rPr>
        <w:t>- увеличение поступления налоговых платежей в бюджеты всех уровней и страховых взносов в государственные внебюджетные фонды</w:t>
      </w:r>
    </w:p>
    <w:p w:rsidR="00AF2C16" w:rsidRDefault="00AF2C16" w:rsidP="00AF2C16">
      <w:pPr>
        <w:pStyle w:val="110"/>
        <w:tabs>
          <w:tab w:val="left" w:pos="993"/>
        </w:tabs>
        <w:spacing w:line="240" w:lineRule="auto"/>
        <w:ind w:firstLine="540"/>
        <w:jc w:val="center"/>
        <w:rPr>
          <w:rFonts w:cs="Times New Roman"/>
          <w:b/>
          <w:bCs/>
          <w:sz w:val="24"/>
          <w:szCs w:val="24"/>
        </w:rPr>
      </w:pPr>
    </w:p>
    <w:p w:rsidR="00AF2C16" w:rsidRDefault="00AF2C16" w:rsidP="00AF2C16">
      <w:pPr>
        <w:pStyle w:val="110"/>
        <w:numPr>
          <w:ilvl w:val="0"/>
          <w:numId w:val="16"/>
        </w:numPr>
        <w:tabs>
          <w:tab w:val="left" w:pos="993"/>
        </w:tabs>
        <w:spacing w:line="240" w:lineRule="auto"/>
        <w:jc w:val="center"/>
        <w:rPr>
          <w:rFonts w:cs="Times New Roman"/>
          <w:b/>
          <w:bCs/>
          <w:sz w:val="24"/>
          <w:szCs w:val="24"/>
        </w:rPr>
      </w:pPr>
      <w:r>
        <w:rPr>
          <w:rFonts w:cs="Times New Roman"/>
          <w:b/>
          <w:bCs/>
          <w:sz w:val="24"/>
          <w:szCs w:val="24"/>
        </w:rPr>
        <w:t>Порядок представления и рассмотрения документов</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3.1.</w:t>
      </w:r>
      <w:r>
        <w:rPr>
          <w:rFonts w:cs="Times New Roman"/>
          <w:bCs/>
          <w:sz w:val="24"/>
          <w:szCs w:val="24"/>
        </w:rPr>
        <w:tab/>
        <w:t>Субъекты малого предпринимательства, претендующие на получение компенсаций, представляют в Фонд следующие документы:</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а)</w:t>
      </w:r>
      <w:r>
        <w:rPr>
          <w:rFonts w:cs="Times New Roman"/>
          <w:bCs/>
          <w:sz w:val="24"/>
          <w:szCs w:val="24"/>
        </w:rPr>
        <w:tab/>
        <w:t>заявление по форме согласно Приложению № 1;</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 xml:space="preserve">б) </w:t>
      </w:r>
      <w:r>
        <w:rPr>
          <w:rFonts w:cs="Times New Roman"/>
          <w:bCs/>
          <w:color w:val="000000"/>
          <w:sz w:val="24"/>
          <w:szCs w:val="24"/>
        </w:rPr>
        <w:t>заверенные печатью юридического лица копии учредительных документов со всеми после-дующими изменениями</w:t>
      </w:r>
      <w:r>
        <w:rPr>
          <w:rFonts w:cs="Times New Roman"/>
          <w:bCs/>
          <w:sz w:val="24"/>
          <w:szCs w:val="24"/>
        </w:rPr>
        <w:t>.</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в)</w:t>
      </w:r>
      <w:r>
        <w:rPr>
          <w:rFonts w:cs="Times New Roman"/>
          <w:bCs/>
          <w:sz w:val="24"/>
          <w:szCs w:val="24"/>
        </w:rPr>
        <w:tab/>
        <w:t>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г)</w:t>
      </w:r>
      <w:r>
        <w:rPr>
          <w:rFonts w:cs="Times New Roman"/>
          <w:bCs/>
          <w:sz w:val="24"/>
          <w:szCs w:val="24"/>
        </w:rPr>
        <w:tab/>
        <w:t>заверенные печатью юридического лица, индивидуального предпринимателя копии бухгалтерских балансов и приложений к ним (с расшифровкой дебиторской и кредиторской задолженностей) либо налоговые декларации с отметкой налоговой инспекции за предыдущий год и предшествующие кварталы текущего года, в зависимости от системы налогообложения, применяемой субъектом малого предпринимательства.</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д) подтверждение налогового органа об отсутствии у субъекта малого предпринимательства просроченной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 на последнюю отчетную дату;</w:t>
      </w:r>
      <w:r>
        <w:rPr>
          <w:rFonts w:cs="Times New Roman"/>
          <w:b/>
          <w:bCs/>
          <w:sz w:val="24"/>
          <w:szCs w:val="24"/>
        </w:rPr>
        <w:t>(исключен</w:t>
      </w:r>
      <w:r>
        <w:rPr>
          <w:rFonts w:cs="Times New Roman"/>
          <w:bCs/>
          <w:sz w:val="24"/>
          <w:szCs w:val="24"/>
        </w:rPr>
        <w:t>)</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 xml:space="preserve">е) предварительный расчет суммы компенсации по форме согласно Приложению № 2 к настоящему Порядку; </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ж)</w:t>
      </w:r>
      <w:r>
        <w:rPr>
          <w:rFonts w:cs="Times New Roman"/>
          <w:bCs/>
          <w:sz w:val="24"/>
          <w:szCs w:val="24"/>
        </w:rPr>
        <w:tab/>
        <w:t>копию лицензии, в случае осуществления субъектом малого предпринимательства лицензируемого вида деятельности;</w:t>
      </w:r>
    </w:p>
    <w:p w:rsidR="00AF2C16" w:rsidRDefault="00AF2C16" w:rsidP="00AF2C16">
      <w:pPr>
        <w:tabs>
          <w:tab w:val="left" w:pos="708"/>
        </w:tabs>
        <w:ind w:firstLine="709"/>
        <w:rPr>
          <w:rFonts w:ascii="Times New Roman" w:hAnsi="Times New Roman" w:cs="Times New Roman"/>
          <w:bCs/>
          <w:snapToGrid w:val="0"/>
          <w:color w:val="000000"/>
          <w:sz w:val="24"/>
          <w:szCs w:val="24"/>
        </w:rPr>
      </w:pPr>
      <w:r>
        <w:rPr>
          <w:rFonts w:cs="Times New Roman"/>
          <w:bCs/>
          <w:sz w:val="24"/>
          <w:szCs w:val="24"/>
        </w:rPr>
        <w:t xml:space="preserve">з) </w:t>
      </w:r>
      <w:r>
        <w:rPr>
          <w:rFonts w:ascii="Times New Roman" w:hAnsi="Times New Roman" w:cs="Times New Roman"/>
          <w:bCs/>
          <w:snapToGrid w:val="0"/>
          <w:color w:val="000000"/>
          <w:sz w:val="24"/>
          <w:szCs w:val="24"/>
        </w:rPr>
        <w:t>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законом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AF2C16" w:rsidRDefault="00AF2C16" w:rsidP="00AF2C16">
      <w:pPr>
        <w:pStyle w:val="110"/>
        <w:tabs>
          <w:tab w:val="left" w:pos="993"/>
        </w:tabs>
        <w:spacing w:line="240" w:lineRule="auto"/>
        <w:ind w:firstLine="540"/>
        <w:rPr>
          <w:rFonts w:cs="Times New Roman"/>
          <w:b/>
          <w:bCs/>
          <w:sz w:val="24"/>
          <w:szCs w:val="24"/>
        </w:rPr>
      </w:pPr>
      <w:r>
        <w:rPr>
          <w:rFonts w:cs="Times New Roman"/>
          <w:bCs/>
          <w:color w:val="000000"/>
          <w:sz w:val="24"/>
          <w:szCs w:val="24"/>
        </w:rPr>
        <w:t xml:space="preserve">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w:t>
      </w:r>
      <w:r>
        <w:rPr>
          <w:rFonts w:cs="Times New Roman"/>
          <w:bCs/>
          <w:color w:val="000000"/>
          <w:sz w:val="24"/>
          <w:szCs w:val="24"/>
        </w:rPr>
        <w:lastRenderedPageBreak/>
        <w:t>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r>
        <w:rPr>
          <w:rFonts w:cs="Times New Roman"/>
          <w:bCs/>
          <w:color w:val="000000"/>
          <w:sz w:val="28"/>
          <w:szCs w:val="28"/>
        </w:rPr>
        <w:t>.</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и) подписанную руководителем и заверенную печатью юридического лица или заверенную подписью и печатью (при наличии) индивидуального предпринимателя информацию об изменении среднесписочной численности работников, средней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к)</w:t>
      </w:r>
      <w:r>
        <w:rPr>
          <w:rFonts w:cs="Times New Roman"/>
          <w:bCs/>
          <w:sz w:val="24"/>
          <w:szCs w:val="24"/>
        </w:rPr>
        <w:tab/>
        <w:t>копию паспорта физического лица – индивидуального предпринимателя, подтверждающего регистрацию по месту жительства;</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л) заверенные лизингодателем копии договора финансовой аренды (лизинга) с приложением перечня приобретаемых предметов лизинга с указанием первоначальной стоимости предмета лизинга, графика гашения лизинговых платежей;</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 xml:space="preserve">м) </w:t>
      </w:r>
      <w:r>
        <w:rPr>
          <w:rFonts w:cs="Times New Roman"/>
          <w:bCs/>
          <w:color w:val="000000"/>
          <w:sz w:val="24"/>
          <w:szCs w:val="24"/>
        </w:rPr>
        <w:t>копии платежных поручений либо иных финансовых документов, подтверждающих фактические расходы на возмещение первоначального платежа по договору лизинга</w:t>
      </w:r>
      <w:r>
        <w:rPr>
          <w:rFonts w:cs="Times New Roman"/>
          <w:bCs/>
          <w:sz w:val="24"/>
          <w:szCs w:val="24"/>
        </w:rPr>
        <w:t>;</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н) заверенные руководителем организации (индивидуальным предпринимателем) копии первичных документов, подтверждающих получение предмета лизинга</w:t>
      </w:r>
      <w:r>
        <w:rPr>
          <w:rFonts w:cs="Times New Roman"/>
          <w:bCs/>
          <w:color w:val="000000"/>
          <w:sz w:val="28"/>
          <w:szCs w:val="28"/>
        </w:rPr>
        <w:t xml:space="preserve"> </w:t>
      </w:r>
      <w:r>
        <w:rPr>
          <w:rFonts w:cs="Times New Roman"/>
          <w:bCs/>
          <w:color w:val="000000"/>
          <w:sz w:val="24"/>
          <w:szCs w:val="24"/>
        </w:rPr>
        <w:t>(акты приема-передачи предметов лизинга)</w:t>
      </w:r>
      <w:r>
        <w:rPr>
          <w:rFonts w:cs="Times New Roman"/>
          <w:bCs/>
          <w:sz w:val="24"/>
          <w:szCs w:val="24"/>
        </w:rPr>
        <w:t>.</w:t>
      </w:r>
    </w:p>
    <w:p w:rsidR="00AF2C16" w:rsidRDefault="00AF2C16" w:rsidP="00AF2C16">
      <w:pPr>
        <w:tabs>
          <w:tab w:val="left" w:pos="708"/>
        </w:tabs>
        <w:ind w:firstLine="709"/>
        <w:rPr>
          <w:rFonts w:ascii="Times New Roman" w:hAnsi="Times New Roman" w:cs="Times New Roman"/>
          <w:sz w:val="24"/>
          <w:szCs w:val="24"/>
        </w:rPr>
      </w:pPr>
      <w:r>
        <w:rPr>
          <w:rFonts w:ascii="Times New Roman" w:hAnsi="Times New Roman" w:cs="Times New Roman"/>
          <w:sz w:val="24"/>
          <w:szCs w:val="24"/>
        </w:rPr>
        <w:t>3.2.Фонд:</w:t>
      </w:r>
    </w:p>
    <w:p w:rsidR="00AF2C16" w:rsidRDefault="00AF2C16" w:rsidP="00AF2C16">
      <w:pPr>
        <w:tabs>
          <w:tab w:val="left" w:pos="708"/>
        </w:tabs>
        <w:ind w:firstLine="709"/>
        <w:rPr>
          <w:rFonts w:ascii="Times New Roman" w:hAnsi="Times New Roman" w:cs="Times New Roman"/>
          <w:sz w:val="24"/>
          <w:szCs w:val="24"/>
        </w:rPr>
      </w:pPr>
      <w:r>
        <w:rPr>
          <w:rFonts w:ascii="Times New Roman" w:hAnsi="Times New Roman" w:cs="Times New Roman"/>
          <w:sz w:val="24"/>
          <w:szCs w:val="24"/>
        </w:rPr>
        <w:t>а) регистрирует заявления по мере их поступления в специальном журнале, который должен быть пронумерован, прошнурован, скреплен печатью;</w:t>
      </w:r>
    </w:p>
    <w:p w:rsidR="00AF2C16" w:rsidRDefault="00AF2C16" w:rsidP="00AF2C16">
      <w:pPr>
        <w:tabs>
          <w:tab w:val="left" w:pos="708"/>
        </w:tabs>
        <w:ind w:firstLine="709"/>
        <w:rPr>
          <w:rFonts w:ascii="Times New Roman" w:hAnsi="Times New Roman" w:cs="Times New Roman"/>
          <w:sz w:val="24"/>
          <w:szCs w:val="24"/>
        </w:rPr>
      </w:pPr>
      <w:r>
        <w:rPr>
          <w:rFonts w:ascii="Times New Roman" w:hAnsi="Times New Roman" w:cs="Times New Roman"/>
          <w:sz w:val="24"/>
          <w:szCs w:val="24"/>
        </w:rPr>
        <w:t>б) в течение трех рабочих дней проверяет полноту представленных документов, их соответствие требованиям настоящего Порядка;</w:t>
      </w:r>
    </w:p>
    <w:p w:rsidR="00AF2C16" w:rsidRDefault="00AF2C16" w:rsidP="00AF2C16">
      <w:pPr>
        <w:tabs>
          <w:tab w:val="left" w:pos="708"/>
        </w:tabs>
        <w:ind w:firstLine="709"/>
        <w:rPr>
          <w:rFonts w:ascii="Times New Roman" w:hAnsi="Times New Roman" w:cs="Times New Roman"/>
          <w:sz w:val="24"/>
          <w:szCs w:val="24"/>
        </w:rPr>
      </w:pPr>
      <w:r>
        <w:rPr>
          <w:rFonts w:ascii="Times New Roman" w:hAnsi="Times New Roman" w:cs="Times New Roman"/>
          <w:sz w:val="24"/>
          <w:szCs w:val="24"/>
        </w:rPr>
        <w:t>в) в случае представления полного комплекта документов в течение двух рабочих дней готовит заключение по проекту (далее – Заключение) и предоставляет Заключение совместно с предпринимательским проектом (бизнес-план либо краткое технико-экономическое обоснование проекта) в Отдел;</w:t>
      </w:r>
    </w:p>
    <w:p w:rsidR="00AF2C16" w:rsidRDefault="00AF2C16" w:rsidP="00AF2C16">
      <w:pPr>
        <w:tabs>
          <w:tab w:val="left" w:pos="708"/>
        </w:tabs>
        <w:ind w:firstLine="709"/>
        <w:rPr>
          <w:rFonts w:ascii="Times New Roman" w:hAnsi="Times New Roman" w:cs="Times New Roman"/>
          <w:sz w:val="24"/>
          <w:szCs w:val="24"/>
        </w:rPr>
      </w:pPr>
      <w:r>
        <w:rPr>
          <w:rFonts w:ascii="Times New Roman" w:hAnsi="Times New Roman" w:cs="Times New Roman"/>
          <w:sz w:val="24"/>
          <w:szCs w:val="24"/>
        </w:rPr>
        <w:t>г) в случае представления документов не в полном объеме в течение трех рабочих дней направляет субъекту малого и среднего предпринимательства уведомление о невозможности принятия заявления к рассмотрению с указанием перечня документов, которые необходимо дополнительно представить для рассмотрения заявления.</w:t>
      </w:r>
    </w:p>
    <w:p w:rsidR="00AF2C16" w:rsidRDefault="00AF2C16" w:rsidP="00AF2C16">
      <w:pPr>
        <w:tabs>
          <w:tab w:val="left" w:pos="708"/>
        </w:tabs>
        <w:ind w:firstLine="709"/>
        <w:rPr>
          <w:rFonts w:ascii="Times New Roman" w:hAnsi="Times New Roman" w:cs="Times New Roman"/>
          <w:sz w:val="24"/>
          <w:szCs w:val="24"/>
        </w:rPr>
      </w:pPr>
      <w:r>
        <w:rPr>
          <w:rFonts w:ascii="Times New Roman" w:hAnsi="Times New Roman" w:cs="Times New Roman"/>
          <w:sz w:val="24"/>
          <w:szCs w:val="24"/>
        </w:rPr>
        <w:t>По письменному заявлению указанным субъектам малого и среднего предпринимательства представленные документы могут быть возвращены в течение трех лет.</w:t>
      </w:r>
    </w:p>
    <w:p w:rsidR="00AF2C16" w:rsidRDefault="00AF2C16" w:rsidP="00AF2C16">
      <w:pPr>
        <w:tabs>
          <w:tab w:val="left" w:pos="708"/>
        </w:tabs>
        <w:ind w:firstLine="709"/>
        <w:rPr>
          <w:rFonts w:ascii="Times New Roman" w:hAnsi="Times New Roman" w:cs="Times New Roman"/>
          <w:sz w:val="24"/>
          <w:szCs w:val="24"/>
        </w:rPr>
      </w:pPr>
      <w:r>
        <w:rPr>
          <w:rFonts w:ascii="Times New Roman" w:hAnsi="Times New Roman" w:cs="Times New Roman"/>
          <w:sz w:val="24"/>
          <w:szCs w:val="24"/>
        </w:rPr>
        <w:t>В случае представления документов не в полном объеме срок принятия Советом решения о предоставлении муниципальной поддержки либо об отказе в ее предоставлении исчисляется со дня поступления в Фонд недостающих документов;</w:t>
      </w:r>
    </w:p>
    <w:p w:rsidR="00AF2C16" w:rsidRDefault="00AF2C16" w:rsidP="00AF2C16">
      <w:pPr>
        <w:pStyle w:val="110"/>
        <w:tabs>
          <w:tab w:val="left" w:pos="993"/>
        </w:tabs>
        <w:spacing w:line="240" w:lineRule="auto"/>
        <w:ind w:firstLine="540"/>
        <w:rPr>
          <w:rFonts w:cs="Times New Roman"/>
          <w:bCs/>
          <w:sz w:val="24"/>
          <w:szCs w:val="24"/>
        </w:rPr>
      </w:pPr>
      <w:r>
        <w:rPr>
          <w:rFonts w:cs="Times New Roman"/>
          <w:sz w:val="24"/>
          <w:szCs w:val="24"/>
        </w:rPr>
        <w:t>д) по итогам рассмотрения документов Советом в течение трех рабочих дней со дня утверждения протокола Совета направляет субъекту малого и среднего предпринимательства письменное уведомление о принятии затрат к компенсации или об отказе в компенсации.</w:t>
      </w:r>
      <w:r>
        <w:rPr>
          <w:rFonts w:cs="Times New Roman"/>
          <w:bCs/>
          <w:sz w:val="24"/>
          <w:szCs w:val="24"/>
        </w:rPr>
        <w:t xml:space="preserve"> </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3.3. За проверку представленных документов, анализ финансового состояния субъекта малого предпринимательства, экспертизу и оценку финансово – экономической эффективности предпринимательского проекта Фонд устанавливает вознаграждение в размере 3% от суммы компенсации, но не более 30 тыс. руб.(</w:t>
      </w:r>
      <w:r>
        <w:rPr>
          <w:rFonts w:cs="Times New Roman"/>
          <w:b/>
          <w:bCs/>
          <w:sz w:val="24"/>
          <w:szCs w:val="24"/>
        </w:rPr>
        <w:t>исключен</w:t>
      </w:r>
      <w:r>
        <w:rPr>
          <w:rFonts w:cs="Times New Roman"/>
          <w:bCs/>
          <w:sz w:val="24"/>
          <w:szCs w:val="24"/>
        </w:rPr>
        <w:t>)</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Порядок и сроки уплаты вознаграждения Фонду устанавливаются внутренними документами Фонда</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 xml:space="preserve">3.5. Фонд в течение пяти дней со дня утверждения протокола заседания направляет субъекту малого предпринимательства письменное уведомление о принятии затрат к компенсации или об отказе, с указанием причины отказа, а также размещает Протокол заседания  на официальном сайте </w:t>
      </w:r>
      <w:r>
        <w:rPr>
          <w:rFonts w:cs="Times New Roman"/>
          <w:bCs/>
          <w:color w:val="000000"/>
          <w:sz w:val="24"/>
          <w:szCs w:val="24"/>
        </w:rPr>
        <w:t>муниципального образования</w:t>
      </w:r>
      <w:r>
        <w:rPr>
          <w:rFonts w:cs="Times New Roman"/>
          <w:bCs/>
          <w:sz w:val="24"/>
          <w:szCs w:val="24"/>
        </w:rPr>
        <w:t xml:space="preserve"> «Хоринский район».(</w:t>
      </w:r>
      <w:r>
        <w:rPr>
          <w:rFonts w:cs="Times New Roman"/>
          <w:b/>
          <w:bCs/>
          <w:sz w:val="24"/>
          <w:szCs w:val="24"/>
        </w:rPr>
        <w:t>исключен</w:t>
      </w:r>
      <w:r>
        <w:rPr>
          <w:rFonts w:cs="Times New Roman"/>
          <w:bCs/>
          <w:sz w:val="24"/>
          <w:szCs w:val="24"/>
        </w:rPr>
        <w:t xml:space="preserve">) </w:t>
      </w:r>
    </w:p>
    <w:p w:rsidR="00AF2C16" w:rsidRDefault="00AF2C16" w:rsidP="00AF2C16">
      <w:pPr>
        <w:tabs>
          <w:tab w:val="left" w:pos="708"/>
        </w:tabs>
        <w:ind w:firstLine="540"/>
        <w:outlineLvl w:val="2"/>
        <w:rPr>
          <w:rFonts w:ascii="Times New Roman" w:hAnsi="Times New Roman" w:cs="Times New Roman"/>
          <w:bCs/>
          <w:sz w:val="24"/>
          <w:szCs w:val="24"/>
        </w:rPr>
      </w:pPr>
      <w:r>
        <w:rPr>
          <w:rFonts w:ascii="Times New Roman" w:hAnsi="Times New Roman" w:cs="Times New Roman"/>
          <w:bCs/>
          <w:sz w:val="24"/>
          <w:szCs w:val="24"/>
        </w:rPr>
        <w:t xml:space="preserve">3.6. В случае принятия затрат к </w:t>
      </w:r>
      <w:r>
        <w:rPr>
          <w:rFonts w:ascii="Times New Roman" w:hAnsi="Times New Roman" w:cs="Times New Roman"/>
          <w:sz w:val="24"/>
          <w:szCs w:val="24"/>
        </w:rPr>
        <w:t>компенсации</w:t>
      </w:r>
      <w:r>
        <w:rPr>
          <w:rFonts w:ascii="Times New Roman" w:hAnsi="Times New Roman" w:cs="Times New Roman"/>
          <w:bCs/>
          <w:sz w:val="24"/>
          <w:szCs w:val="24"/>
        </w:rPr>
        <w:t xml:space="preserve"> на основании Протокола заседания, Фонд заключает с субъектами малого предпринимательства договоры о предоставлении компенсаций и осуществляет перечисление компенсаций на расчетные счета, открытые субъектами малого предпринимательства в кредитных организациях, </w:t>
      </w:r>
      <w:r>
        <w:rPr>
          <w:rFonts w:ascii="Times New Roman" w:hAnsi="Times New Roman" w:cs="Times New Roman"/>
          <w:sz w:val="24"/>
          <w:szCs w:val="24"/>
        </w:rPr>
        <w:t>в течение пяти рабочих дней со дня заключения договора</w:t>
      </w:r>
      <w:r>
        <w:rPr>
          <w:rFonts w:ascii="Times New Roman" w:hAnsi="Times New Roman" w:cs="Times New Roman"/>
          <w:bCs/>
          <w:sz w:val="24"/>
          <w:szCs w:val="24"/>
        </w:rPr>
        <w:t>.</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3.7. Фонд вправе:</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 xml:space="preserve">а) запрашивать у получателей поддержки в виде компенсаций информацию о ходе реализации </w:t>
      </w:r>
      <w:r>
        <w:rPr>
          <w:rFonts w:cs="Times New Roman"/>
          <w:bCs/>
          <w:sz w:val="24"/>
          <w:szCs w:val="24"/>
        </w:rPr>
        <w:lastRenderedPageBreak/>
        <w:t>предпринимательского проекта;</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б) осуществляет контроль за целевым использованием бюджетных средств;</w:t>
      </w:r>
    </w:p>
    <w:p w:rsidR="00AF2C16" w:rsidRDefault="00AF2C16" w:rsidP="00AF2C16">
      <w:pPr>
        <w:pStyle w:val="110"/>
        <w:tabs>
          <w:tab w:val="left" w:pos="851"/>
          <w:tab w:val="left" w:pos="993"/>
        </w:tabs>
        <w:spacing w:line="240" w:lineRule="auto"/>
        <w:ind w:firstLine="540"/>
        <w:rPr>
          <w:rFonts w:cs="Times New Roman"/>
          <w:bCs/>
          <w:sz w:val="24"/>
          <w:szCs w:val="24"/>
        </w:rPr>
      </w:pPr>
      <w:r>
        <w:rPr>
          <w:rFonts w:cs="Times New Roman"/>
          <w:bCs/>
          <w:sz w:val="24"/>
          <w:szCs w:val="24"/>
        </w:rPr>
        <w:t>в)</w:t>
      </w:r>
      <w:r>
        <w:rPr>
          <w:rFonts w:cs="Times New Roman"/>
          <w:bCs/>
          <w:sz w:val="24"/>
          <w:szCs w:val="24"/>
        </w:rPr>
        <w:tab/>
        <w:t>в случае установления фактов невыполнения субъектом малого предпринимательства обязательств по договору о предоставлении компенсации,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компенсации;</w:t>
      </w:r>
    </w:p>
    <w:p w:rsidR="00AF2C16" w:rsidRDefault="00AF2C16" w:rsidP="00AF2C16">
      <w:pPr>
        <w:pStyle w:val="110"/>
        <w:tabs>
          <w:tab w:val="left" w:pos="993"/>
        </w:tabs>
        <w:spacing w:line="240" w:lineRule="auto"/>
        <w:ind w:firstLine="540"/>
        <w:rPr>
          <w:rFonts w:cs="Times New Roman"/>
          <w:bCs/>
          <w:sz w:val="24"/>
          <w:szCs w:val="24"/>
        </w:rPr>
      </w:pPr>
      <w:r>
        <w:rPr>
          <w:rFonts w:cs="Times New Roman"/>
          <w:bCs/>
          <w:sz w:val="24"/>
          <w:szCs w:val="24"/>
        </w:rPr>
        <w:t>г) в случае выявления нецелевого использования бюджетных средств обеспечивает их возврат в порядке, установленном действующим законодательством.</w:t>
      </w:r>
    </w:p>
    <w:p w:rsidR="00AF2C16" w:rsidRDefault="00AF2C16" w:rsidP="00AF2C16">
      <w:pPr>
        <w:pStyle w:val="110"/>
        <w:tabs>
          <w:tab w:val="left" w:pos="993"/>
        </w:tabs>
        <w:spacing w:line="240" w:lineRule="auto"/>
        <w:ind w:firstLine="540"/>
        <w:jc w:val="right"/>
        <w:rPr>
          <w:rFonts w:cs="Times New Roman"/>
          <w:sz w:val="24"/>
          <w:szCs w:val="24"/>
        </w:rPr>
      </w:pPr>
      <w:r>
        <w:rPr>
          <w:rFonts w:cs="Times New Roman"/>
          <w:snapToGrid w:val="0"/>
        </w:rPr>
        <w:br w:type="page"/>
      </w:r>
      <w:r>
        <w:rPr>
          <w:rFonts w:cs="Times New Roman"/>
          <w:sz w:val="24"/>
          <w:szCs w:val="24"/>
        </w:rPr>
        <w:lastRenderedPageBreak/>
        <w:t>Приложение № 1</w:t>
      </w:r>
    </w:p>
    <w:p w:rsidR="00AF2C16" w:rsidRDefault="00AF2C16" w:rsidP="00AF2C16">
      <w:pPr>
        <w:pStyle w:val="ConsNormal"/>
        <w:tabs>
          <w:tab w:val="left" w:pos="708"/>
        </w:tabs>
        <w:ind w:firstLine="540"/>
        <w:jc w:val="right"/>
        <w:rPr>
          <w:rFonts w:ascii="Times New Roman" w:hAnsi="Times New Roman"/>
          <w:sz w:val="24"/>
          <w:szCs w:val="24"/>
        </w:rPr>
      </w:pPr>
      <w:r>
        <w:rPr>
          <w:rFonts w:ascii="Times New Roman" w:hAnsi="Times New Roman"/>
          <w:sz w:val="24"/>
          <w:szCs w:val="24"/>
        </w:rPr>
        <w:t>к Порядку предоставления компенсаций</w:t>
      </w:r>
    </w:p>
    <w:p w:rsidR="00AF2C16" w:rsidRDefault="00AF2C16" w:rsidP="00AF2C16">
      <w:pPr>
        <w:pStyle w:val="ConsNormal"/>
        <w:tabs>
          <w:tab w:val="left" w:pos="708"/>
        </w:tabs>
        <w:ind w:firstLine="540"/>
        <w:jc w:val="right"/>
        <w:rPr>
          <w:rFonts w:ascii="Times New Roman" w:hAnsi="Times New Roman"/>
          <w:sz w:val="24"/>
          <w:szCs w:val="24"/>
        </w:rPr>
      </w:pPr>
      <w:r>
        <w:rPr>
          <w:rFonts w:ascii="Times New Roman" w:hAnsi="Times New Roman"/>
          <w:sz w:val="24"/>
          <w:szCs w:val="24"/>
        </w:rPr>
        <w:t xml:space="preserve"> первоначального лизингового платежа</w:t>
      </w:r>
    </w:p>
    <w:p w:rsidR="00AF2C16" w:rsidRDefault="00AF2C16" w:rsidP="00AF2C16">
      <w:pPr>
        <w:pStyle w:val="ConsNormal"/>
        <w:tabs>
          <w:tab w:val="left" w:pos="708"/>
        </w:tabs>
        <w:ind w:firstLine="540"/>
        <w:jc w:val="right"/>
        <w:rPr>
          <w:rFonts w:ascii="Times New Roman" w:hAnsi="Times New Roman"/>
          <w:sz w:val="24"/>
          <w:szCs w:val="24"/>
        </w:rPr>
      </w:pPr>
      <w:r>
        <w:rPr>
          <w:rFonts w:ascii="Times New Roman" w:hAnsi="Times New Roman"/>
          <w:sz w:val="24"/>
          <w:szCs w:val="24"/>
        </w:rPr>
        <w:t>субъектам малого предпринимательства</w:t>
      </w:r>
    </w:p>
    <w:p w:rsidR="00AF2C16" w:rsidRDefault="00AF2C16" w:rsidP="00AF2C16">
      <w:pPr>
        <w:pStyle w:val="ConsNonformat"/>
        <w:widowControl/>
        <w:tabs>
          <w:tab w:val="left" w:pos="708"/>
        </w:tabs>
        <w:ind w:firstLine="540"/>
        <w:jc w:val="right"/>
        <w:rPr>
          <w:rFonts w:ascii="Times New Roman" w:hAnsi="Times New Roman" w:cs="Times New Roman"/>
          <w:sz w:val="24"/>
          <w:szCs w:val="24"/>
        </w:rPr>
      </w:pPr>
      <w:r>
        <w:rPr>
          <w:rFonts w:ascii="Times New Roman" w:hAnsi="Times New Roman" w:cs="Times New Roman"/>
          <w:sz w:val="24"/>
          <w:szCs w:val="24"/>
        </w:rPr>
        <w:t>Фондом поддержки малого и среднего</w:t>
      </w:r>
    </w:p>
    <w:p w:rsidR="00AF2C16" w:rsidRDefault="00AF2C16" w:rsidP="00AF2C16">
      <w:pPr>
        <w:pStyle w:val="ConsNonformat"/>
        <w:widowControl/>
        <w:tabs>
          <w:tab w:val="left" w:pos="708"/>
        </w:tabs>
        <w:ind w:firstLine="540"/>
        <w:jc w:val="right"/>
        <w:rPr>
          <w:rFonts w:ascii="Times New Roman" w:hAnsi="Times New Roman" w:cs="Times New Roman"/>
          <w:sz w:val="24"/>
          <w:szCs w:val="24"/>
        </w:rPr>
      </w:pPr>
      <w:r>
        <w:rPr>
          <w:rFonts w:ascii="Times New Roman" w:hAnsi="Times New Roman" w:cs="Times New Roman"/>
          <w:sz w:val="24"/>
          <w:szCs w:val="24"/>
        </w:rPr>
        <w:t>предпринимательства МО «Хоринский район»</w:t>
      </w:r>
    </w:p>
    <w:p w:rsidR="00AF2C16" w:rsidRDefault="00AF2C16" w:rsidP="00AF2C16">
      <w:pPr>
        <w:pStyle w:val="110"/>
        <w:tabs>
          <w:tab w:val="left" w:pos="993"/>
        </w:tabs>
        <w:spacing w:line="240" w:lineRule="auto"/>
        <w:ind w:firstLine="540"/>
        <w:jc w:val="right"/>
        <w:rPr>
          <w:rFonts w:cs="Times New Roman"/>
          <w:bCs/>
          <w:sz w:val="24"/>
          <w:szCs w:val="24"/>
        </w:rPr>
      </w:pPr>
    </w:p>
    <w:p w:rsidR="00AF2C16" w:rsidRDefault="00AF2C16" w:rsidP="00AF2C16">
      <w:pPr>
        <w:pStyle w:val="ConsTitle"/>
        <w:widowControl/>
        <w:tabs>
          <w:tab w:val="left" w:pos="708"/>
        </w:tabs>
        <w:ind w:firstLine="540"/>
        <w:jc w:val="center"/>
        <w:rPr>
          <w:rFonts w:ascii="Times New Roman" w:hAnsi="Times New Roman" w:cs="Times New Roman"/>
          <w:sz w:val="24"/>
          <w:szCs w:val="24"/>
        </w:rPr>
      </w:pPr>
      <w:r>
        <w:rPr>
          <w:rFonts w:ascii="Times New Roman" w:hAnsi="Times New Roman" w:cs="Times New Roman"/>
          <w:sz w:val="24"/>
          <w:szCs w:val="24"/>
        </w:rPr>
        <w:t>Заявление</w:t>
      </w:r>
    </w:p>
    <w:p w:rsidR="00AF2C16" w:rsidRDefault="00AF2C16" w:rsidP="00AF2C16">
      <w:pPr>
        <w:pStyle w:val="ConsTitle"/>
        <w:widowControl/>
        <w:tabs>
          <w:tab w:val="left" w:pos="708"/>
        </w:tabs>
        <w:ind w:firstLine="540"/>
        <w:jc w:val="center"/>
        <w:rPr>
          <w:rFonts w:ascii="Times New Roman" w:hAnsi="Times New Roman" w:cs="Times New Roman"/>
          <w:sz w:val="24"/>
          <w:szCs w:val="24"/>
        </w:rPr>
      </w:pPr>
      <w:r>
        <w:rPr>
          <w:rFonts w:ascii="Times New Roman" w:hAnsi="Times New Roman" w:cs="Times New Roman"/>
          <w:sz w:val="24"/>
          <w:szCs w:val="24"/>
        </w:rPr>
        <w:t xml:space="preserve">субъекта малого предпринимательства, </w:t>
      </w:r>
    </w:p>
    <w:p w:rsidR="00AF2C16" w:rsidRDefault="00AF2C16" w:rsidP="00AF2C16">
      <w:pPr>
        <w:pStyle w:val="ConsTitle"/>
        <w:widowControl/>
        <w:tabs>
          <w:tab w:val="left" w:pos="708"/>
        </w:tabs>
        <w:ind w:firstLine="540"/>
        <w:jc w:val="center"/>
        <w:rPr>
          <w:rFonts w:ascii="Times New Roman" w:hAnsi="Times New Roman" w:cs="Times New Roman"/>
          <w:sz w:val="24"/>
          <w:szCs w:val="24"/>
        </w:rPr>
      </w:pPr>
      <w:r>
        <w:rPr>
          <w:rFonts w:ascii="Times New Roman" w:hAnsi="Times New Roman" w:cs="Times New Roman"/>
          <w:sz w:val="24"/>
          <w:szCs w:val="24"/>
        </w:rPr>
        <w:t xml:space="preserve">претендующего на получение поддержки в виде </w:t>
      </w:r>
      <w:r>
        <w:rPr>
          <w:rFonts w:ascii="Times New Roman" w:hAnsi="Times New Roman" w:cs="Times New Roman"/>
          <w:bCs w:val="0"/>
          <w:sz w:val="24"/>
          <w:szCs w:val="24"/>
        </w:rPr>
        <w:t xml:space="preserve">компенсации части расходов субъектов малого предпринимательства, связанных с уплатой лизинговых платежей по договорам финансовой аренды (лизинга) </w:t>
      </w:r>
    </w:p>
    <w:p w:rsidR="00AF2C16" w:rsidRDefault="00AF2C16" w:rsidP="00AF2C16">
      <w:pPr>
        <w:pStyle w:val="ConsNonformat"/>
        <w:widowControl/>
        <w:tabs>
          <w:tab w:val="left" w:pos="708"/>
        </w:tabs>
        <w:ind w:firstLine="540"/>
        <w:rPr>
          <w:rFonts w:ascii="Times New Roman" w:hAnsi="Times New Roman" w:cs="Times New Roman"/>
        </w:rPr>
      </w:pPr>
      <w:r>
        <w:rPr>
          <w:rFonts w:ascii="Times New Roman" w:hAnsi="Times New Roman" w:cs="Times New Roman"/>
        </w:rPr>
        <w:t xml:space="preserve">                             </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Полное наименование организации (индивидуального предпринимателя)</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Сокращенное наименование организации   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Юридический адрес  __________________________________________________________________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Фактический адрес  ___________________________________________________________________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Руководитель организации (Ф.И.О.)_____________________________________________________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Контактный телефон__________________________________________________________________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Сведения о вышестоящей организации (наименование, юридический адрес) 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Наименование, адрес налоговой инспекции, в которой организация (индивидуальный предприниматель) состоит на налоговом учете 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Уставный капитал организации _________________________________________________________</w:t>
      </w:r>
    </w:p>
    <w:p w:rsidR="00AF2C16" w:rsidRDefault="00AF2C16" w:rsidP="00AF2C16">
      <w:pPr>
        <w:pStyle w:val="ConsNonformat"/>
        <w:widowControl/>
        <w:tabs>
          <w:tab w:val="left" w:pos="708"/>
        </w:tabs>
        <w:rPr>
          <w:rFonts w:ascii="Times New Roman" w:hAnsi="Times New Roman" w:cs="Times New Roman"/>
          <w:sz w:val="24"/>
        </w:rPr>
      </w:pPr>
      <w:r>
        <w:rPr>
          <w:rFonts w:ascii="Times New Roman" w:hAnsi="Times New Roman" w:cs="Times New Roman"/>
          <w:sz w:val="24"/>
        </w:rPr>
        <w:t>в том числе, принадлежащий государству 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муниципальным образованиям 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иностранным юридическим лицам и гражданам 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общественным и религиозным организациям 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благотворительным и иным фондам 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другим юридическим лицам 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Средняя численность работников за 2 предшествующих календарных года и последний отчетный период текущего года ________________________________________________________________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Балансовая стоимость активов по данным бухгалтерской отчетности за 2 последних календарных года _______________________________________________________________________________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Выручка от реализации товаров (работ, услуг) без учета налога на добавленную стоимость за 2 последних календарных года ____________________________________________________________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Сведения о государственной регистрации на основании Свидетельства о государственной регистрации:</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регистрационный номер _______________________________________________________________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дата регистрации              ______________________________________________________________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наименование государственного органа, осуществившего регистрацию 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государственный регистрационный номер в ЕГРЮЛ (ЕГРИП) 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дата внесения записи в ЕГРЮЛ (ЕГРИП) 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Основной  вид  деятельности  по общероссийскому классификатору видов экономической деятельности: код ОКВЭД _______________________ (с указанием описания кода)</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Основные   виды   товаров,   работ   и   услуг,   по   которым специализируется организация:</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 xml:space="preserve">Средний  уровень заработной платы  работников субъекта малого предпринимательства за последний месяц __________ руб.      </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 xml:space="preserve">Вид поддержки: </w:t>
      </w:r>
      <w:r>
        <w:rPr>
          <w:rFonts w:ascii="Times New Roman" w:hAnsi="Times New Roman" w:cs="Times New Roman"/>
          <w:sz w:val="24"/>
          <w:u w:val="single"/>
        </w:rPr>
        <w:t xml:space="preserve">субсидия на возмещение части произведенных расходов </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Настоящим заявлением подтверждаем, что в отношении:____________________________________</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 xml:space="preserve">не  проводится  процедура реорганизации, ликвидации, банкротства, задолженность  по  начисленным налогам, сборам и иным обязательным  платежам в бюджеты всех уровней бюджетной системы Российской Федерации и государственные внебюджетные  фонды,  а также по </w:t>
      </w:r>
      <w:r>
        <w:rPr>
          <w:rFonts w:ascii="Times New Roman" w:hAnsi="Times New Roman" w:cs="Times New Roman"/>
          <w:sz w:val="24"/>
        </w:rPr>
        <w:lastRenderedPageBreak/>
        <w:t>бюджетным средствам, предоставленным ранее на  возвратной основе, по состоянию на _____________ отсутствует.</w:t>
      </w:r>
    </w:p>
    <w:p w:rsidR="00AF2C16" w:rsidRDefault="00AF2C16" w:rsidP="00AF2C16">
      <w:pPr>
        <w:pStyle w:val="ConsNonformat"/>
        <w:widowControl/>
        <w:tabs>
          <w:tab w:val="left" w:pos="708"/>
        </w:tabs>
        <w:jc w:val="both"/>
        <w:rPr>
          <w:rFonts w:ascii="Times New Roman" w:hAnsi="Times New Roman" w:cs="Times New Roman"/>
          <w:sz w:val="24"/>
        </w:rPr>
      </w:pP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Достоверность представленной информации гарантируем.</w:t>
      </w:r>
    </w:p>
    <w:p w:rsidR="00AF2C16" w:rsidRDefault="00AF2C16" w:rsidP="00AF2C16">
      <w:pPr>
        <w:pStyle w:val="ConsNonformat"/>
        <w:widowControl/>
        <w:tabs>
          <w:tab w:val="left" w:pos="708"/>
        </w:tabs>
        <w:jc w:val="both"/>
        <w:rPr>
          <w:rFonts w:ascii="Times New Roman" w:hAnsi="Times New Roman" w:cs="Times New Roman"/>
          <w:sz w:val="24"/>
        </w:rPr>
      </w:pP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Руководитель организации      _____________________     _________________________</w:t>
      </w:r>
    </w:p>
    <w:p w:rsidR="00AF2C16" w:rsidRDefault="00AF2C16" w:rsidP="00AF2C16">
      <w:pPr>
        <w:pStyle w:val="ConsNonformat"/>
        <w:widowControl/>
        <w:tabs>
          <w:tab w:val="left" w:pos="708"/>
        </w:tabs>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w:t>
      </w:r>
      <w:r>
        <w:rPr>
          <w:rFonts w:ascii="Times New Roman" w:hAnsi="Times New Roman" w:cs="Times New Roman"/>
          <w:sz w:val="24"/>
          <w:vertAlign w:val="superscript"/>
        </w:rPr>
        <w:tab/>
      </w:r>
      <w:r>
        <w:rPr>
          <w:rFonts w:ascii="Times New Roman" w:hAnsi="Times New Roman" w:cs="Times New Roman"/>
          <w:sz w:val="24"/>
          <w:vertAlign w:val="superscript"/>
        </w:rPr>
        <w:tab/>
        <w:t xml:space="preserve"> (подпись, печать)                                           </w:t>
      </w:r>
      <w:r>
        <w:rPr>
          <w:rFonts w:ascii="Times New Roman" w:hAnsi="Times New Roman" w:cs="Times New Roman"/>
          <w:sz w:val="24"/>
          <w:vertAlign w:val="superscript"/>
        </w:rPr>
        <w:tab/>
        <w:t>(Ф.И.О.)</w:t>
      </w:r>
    </w:p>
    <w:p w:rsidR="00AF2C16" w:rsidRDefault="00AF2C16" w:rsidP="00AF2C16">
      <w:pPr>
        <w:pStyle w:val="ConsNonformat"/>
        <w:widowControl/>
        <w:tabs>
          <w:tab w:val="left" w:pos="708"/>
        </w:tabs>
        <w:jc w:val="both"/>
        <w:rPr>
          <w:rFonts w:ascii="Times New Roman" w:hAnsi="Times New Roman" w:cs="Times New Roman"/>
          <w:sz w:val="24"/>
        </w:rPr>
      </w:pPr>
      <w:r>
        <w:rPr>
          <w:rFonts w:ascii="Times New Roman" w:hAnsi="Times New Roman" w:cs="Times New Roman"/>
          <w:sz w:val="24"/>
        </w:rPr>
        <w:t>Главный бухгалтер организации _____________________     _______________________</w:t>
      </w:r>
    </w:p>
    <w:p w:rsidR="00AF2C16" w:rsidRDefault="00AF2C16" w:rsidP="00AF2C16">
      <w:pPr>
        <w:pStyle w:val="ConsNonformat"/>
        <w:widowControl/>
        <w:tabs>
          <w:tab w:val="left" w:pos="708"/>
        </w:tabs>
        <w:ind w:firstLine="540"/>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w:t>
      </w:r>
      <w:r>
        <w:rPr>
          <w:rFonts w:ascii="Times New Roman" w:hAnsi="Times New Roman" w:cs="Times New Roman"/>
          <w:sz w:val="24"/>
          <w:vertAlign w:val="superscript"/>
        </w:rPr>
        <w:tab/>
        <w:t xml:space="preserve">(подпись)                                         </w:t>
      </w:r>
      <w:r>
        <w:rPr>
          <w:rFonts w:ascii="Times New Roman" w:hAnsi="Times New Roman" w:cs="Times New Roman"/>
          <w:sz w:val="24"/>
          <w:vertAlign w:val="superscript"/>
        </w:rPr>
        <w:tab/>
      </w:r>
      <w:r>
        <w:rPr>
          <w:rFonts w:ascii="Times New Roman" w:hAnsi="Times New Roman" w:cs="Times New Roman"/>
          <w:sz w:val="24"/>
          <w:vertAlign w:val="superscript"/>
        </w:rPr>
        <w:tab/>
        <w:t xml:space="preserve"> (Ф.И.О.)</w:t>
      </w:r>
    </w:p>
    <w:p w:rsidR="00AF2C16" w:rsidRDefault="00AF2C16" w:rsidP="00AF2C16">
      <w:pPr>
        <w:widowControl/>
        <w:tabs>
          <w:tab w:val="left" w:pos="708"/>
        </w:tabs>
        <w:autoSpaceDE/>
        <w:autoSpaceDN/>
        <w:adjustRightInd/>
        <w:ind w:firstLine="0"/>
        <w:jc w:val="left"/>
        <w:rPr>
          <w:rFonts w:ascii="Times New Roman" w:hAnsi="Times New Roman" w:cs="Times New Roman"/>
          <w:sz w:val="24"/>
          <w:szCs w:val="24"/>
        </w:rPr>
        <w:sectPr w:rsidR="00AF2C16">
          <w:pgSz w:w="11906" w:h="16838"/>
          <w:pgMar w:top="540" w:right="386" w:bottom="539" w:left="1260" w:header="709" w:footer="709" w:gutter="0"/>
          <w:pgNumType w:start="1"/>
          <w:cols w:space="720"/>
        </w:sectPr>
      </w:pPr>
    </w:p>
    <w:p w:rsidR="00AF2C16" w:rsidRDefault="00AF2C16" w:rsidP="00AF2C16">
      <w:pPr>
        <w:pStyle w:val="110"/>
        <w:tabs>
          <w:tab w:val="left" w:pos="993"/>
        </w:tabs>
        <w:spacing w:line="240" w:lineRule="auto"/>
        <w:ind w:firstLine="540"/>
        <w:jc w:val="right"/>
        <w:rPr>
          <w:rFonts w:cs="Times New Roman"/>
          <w:sz w:val="24"/>
          <w:szCs w:val="24"/>
        </w:rPr>
      </w:pPr>
      <w:r>
        <w:rPr>
          <w:rFonts w:cs="Times New Roman"/>
          <w:sz w:val="24"/>
          <w:szCs w:val="24"/>
        </w:rPr>
        <w:lastRenderedPageBreak/>
        <w:t>Приложение № 2</w:t>
      </w:r>
    </w:p>
    <w:p w:rsidR="00AF2C16" w:rsidRDefault="00AF2C16" w:rsidP="00AF2C16">
      <w:pPr>
        <w:pStyle w:val="ConsNormal"/>
        <w:tabs>
          <w:tab w:val="left" w:pos="708"/>
        </w:tabs>
        <w:ind w:firstLine="540"/>
        <w:jc w:val="right"/>
        <w:rPr>
          <w:rFonts w:ascii="Times New Roman" w:hAnsi="Times New Roman"/>
          <w:sz w:val="24"/>
          <w:szCs w:val="24"/>
        </w:rPr>
      </w:pPr>
      <w:r>
        <w:rPr>
          <w:rFonts w:ascii="Times New Roman" w:hAnsi="Times New Roman"/>
          <w:sz w:val="24"/>
          <w:szCs w:val="24"/>
        </w:rPr>
        <w:t>к Порядку предоставления компенсаций</w:t>
      </w:r>
    </w:p>
    <w:p w:rsidR="00AF2C16" w:rsidRDefault="00AF2C16" w:rsidP="00AF2C16">
      <w:pPr>
        <w:pStyle w:val="ConsNormal"/>
        <w:tabs>
          <w:tab w:val="left" w:pos="708"/>
        </w:tabs>
        <w:ind w:firstLine="540"/>
        <w:jc w:val="right"/>
        <w:rPr>
          <w:rFonts w:ascii="Times New Roman" w:hAnsi="Times New Roman"/>
          <w:sz w:val="24"/>
          <w:szCs w:val="24"/>
        </w:rPr>
      </w:pPr>
      <w:r>
        <w:rPr>
          <w:rFonts w:ascii="Times New Roman" w:hAnsi="Times New Roman"/>
          <w:sz w:val="24"/>
          <w:szCs w:val="24"/>
        </w:rPr>
        <w:t xml:space="preserve"> первоначального лизингового платежа</w:t>
      </w:r>
    </w:p>
    <w:p w:rsidR="00AF2C16" w:rsidRDefault="00AF2C16" w:rsidP="00AF2C16">
      <w:pPr>
        <w:pStyle w:val="ConsNormal"/>
        <w:tabs>
          <w:tab w:val="left" w:pos="708"/>
        </w:tabs>
        <w:ind w:firstLine="540"/>
        <w:jc w:val="right"/>
        <w:rPr>
          <w:rFonts w:ascii="Times New Roman" w:hAnsi="Times New Roman"/>
          <w:sz w:val="24"/>
          <w:szCs w:val="24"/>
        </w:rPr>
      </w:pPr>
      <w:r>
        <w:rPr>
          <w:rFonts w:ascii="Times New Roman" w:hAnsi="Times New Roman"/>
          <w:sz w:val="24"/>
          <w:szCs w:val="24"/>
        </w:rPr>
        <w:t>субъектам малого предпринимательства</w:t>
      </w:r>
    </w:p>
    <w:p w:rsidR="00AF2C16" w:rsidRDefault="00AF2C16" w:rsidP="00AF2C16">
      <w:pPr>
        <w:pStyle w:val="ConsNonformat"/>
        <w:widowControl/>
        <w:tabs>
          <w:tab w:val="left" w:pos="708"/>
        </w:tabs>
        <w:ind w:firstLine="540"/>
        <w:jc w:val="right"/>
        <w:rPr>
          <w:rFonts w:ascii="Times New Roman" w:hAnsi="Times New Roman" w:cs="Times New Roman"/>
          <w:sz w:val="24"/>
        </w:rPr>
      </w:pPr>
      <w:r>
        <w:rPr>
          <w:rFonts w:ascii="Times New Roman" w:hAnsi="Times New Roman" w:cs="Times New Roman"/>
          <w:sz w:val="24"/>
        </w:rPr>
        <w:t>Фондом поддержки малого и среднего</w:t>
      </w:r>
    </w:p>
    <w:p w:rsidR="00AF2C16" w:rsidRDefault="00AF2C16" w:rsidP="00AF2C16">
      <w:pPr>
        <w:pStyle w:val="ConsNonformat"/>
        <w:widowControl/>
        <w:tabs>
          <w:tab w:val="left" w:pos="708"/>
        </w:tabs>
        <w:ind w:firstLine="540"/>
        <w:jc w:val="right"/>
        <w:rPr>
          <w:rFonts w:ascii="Times New Roman" w:hAnsi="Times New Roman" w:cs="Times New Roman"/>
          <w:sz w:val="24"/>
        </w:rPr>
      </w:pPr>
      <w:r>
        <w:rPr>
          <w:rFonts w:ascii="Times New Roman" w:hAnsi="Times New Roman" w:cs="Times New Roman"/>
          <w:sz w:val="24"/>
        </w:rPr>
        <w:t>предпринимательства МО «Хоринский район»</w:t>
      </w:r>
    </w:p>
    <w:p w:rsidR="00AF2C16" w:rsidRDefault="00AF2C16" w:rsidP="00AF2C16">
      <w:pPr>
        <w:tabs>
          <w:tab w:val="left" w:pos="708"/>
        </w:tabs>
        <w:ind w:firstLine="540"/>
        <w:jc w:val="center"/>
        <w:rPr>
          <w:rFonts w:ascii="Times New Roman" w:hAnsi="Times New Roman" w:cs="Times New Roman"/>
          <w:b/>
          <w:sz w:val="24"/>
          <w:szCs w:val="24"/>
        </w:rPr>
      </w:pPr>
    </w:p>
    <w:p w:rsidR="00AF2C16" w:rsidRDefault="00AF2C16" w:rsidP="00AF2C16">
      <w:pPr>
        <w:tabs>
          <w:tab w:val="left" w:pos="708"/>
        </w:tabs>
        <w:ind w:firstLine="540"/>
        <w:jc w:val="center"/>
        <w:rPr>
          <w:rFonts w:ascii="Times New Roman" w:hAnsi="Times New Roman" w:cs="Times New Roman"/>
          <w:b/>
          <w:sz w:val="24"/>
          <w:szCs w:val="24"/>
        </w:rPr>
      </w:pPr>
    </w:p>
    <w:p w:rsidR="00AF2C16" w:rsidRDefault="00AF2C16" w:rsidP="00AF2C16">
      <w:pPr>
        <w:pStyle w:val="ConsNormal"/>
        <w:tabs>
          <w:tab w:val="left" w:pos="708"/>
        </w:tabs>
        <w:ind w:firstLine="540"/>
        <w:jc w:val="center"/>
        <w:rPr>
          <w:rFonts w:ascii="Times New Roman" w:hAnsi="Times New Roman"/>
          <w:b/>
          <w:sz w:val="24"/>
          <w:szCs w:val="24"/>
        </w:rPr>
      </w:pPr>
      <w:r>
        <w:rPr>
          <w:rFonts w:ascii="Times New Roman" w:hAnsi="Times New Roman"/>
          <w:b/>
          <w:sz w:val="24"/>
          <w:szCs w:val="24"/>
        </w:rPr>
        <w:t xml:space="preserve">Расчет компенсации </w:t>
      </w:r>
    </w:p>
    <w:p w:rsidR="00AF2C16" w:rsidRDefault="00AF2C16" w:rsidP="00AF2C16">
      <w:pPr>
        <w:pStyle w:val="ad"/>
        <w:tabs>
          <w:tab w:val="left" w:pos="708"/>
        </w:tabs>
        <w:ind w:firstLine="540"/>
        <w:jc w:val="center"/>
        <w:rPr>
          <w:b/>
          <w:sz w:val="24"/>
        </w:rPr>
      </w:pPr>
      <w:r>
        <w:rPr>
          <w:b/>
          <w:sz w:val="24"/>
        </w:rPr>
        <w:t xml:space="preserve">по лизинговым платежам, предоставляемой </w:t>
      </w:r>
    </w:p>
    <w:p w:rsidR="00AF2C16" w:rsidRDefault="00AF2C16" w:rsidP="00AF2C16">
      <w:pPr>
        <w:pStyle w:val="ad"/>
        <w:tabs>
          <w:tab w:val="left" w:pos="708"/>
        </w:tabs>
        <w:ind w:firstLine="540"/>
        <w:jc w:val="center"/>
        <w:rPr>
          <w:b/>
          <w:color w:val="000000"/>
          <w:sz w:val="24"/>
        </w:rPr>
      </w:pPr>
      <w:r>
        <w:rPr>
          <w:b/>
          <w:color w:val="000000"/>
          <w:sz w:val="24"/>
        </w:rPr>
        <w:t xml:space="preserve">за счет средств Фонда поддержки малого и среднего предпринимательства </w:t>
      </w:r>
    </w:p>
    <w:p w:rsidR="00AF2C16" w:rsidRDefault="00AF2C16" w:rsidP="00AF2C16">
      <w:pPr>
        <w:pStyle w:val="ad"/>
        <w:tabs>
          <w:tab w:val="left" w:pos="708"/>
        </w:tabs>
        <w:ind w:firstLine="540"/>
        <w:jc w:val="center"/>
        <w:rPr>
          <w:b/>
          <w:color w:val="000000"/>
          <w:sz w:val="24"/>
        </w:rPr>
      </w:pPr>
      <w:r>
        <w:rPr>
          <w:b/>
          <w:color w:val="000000"/>
          <w:sz w:val="24"/>
        </w:rPr>
        <w:t>МО «Хоринский район»</w:t>
      </w:r>
    </w:p>
    <w:p w:rsidR="00AF2C16" w:rsidRDefault="00AF2C16" w:rsidP="00AF2C16">
      <w:pPr>
        <w:pStyle w:val="ad"/>
        <w:tabs>
          <w:tab w:val="left" w:pos="708"/>
        </w:tabs>
        <w:ind w:firstLine="540"/>
        <w:jc w:val="center"/>
        <w:rPr>
          <w:b/>
          <w:color w:val="000000"/>
          <w:sz w:val="24"/>
        </w:rPr>
      </w:pPr>
      <w:r>
        <w:rPr>
          <w:b/>
          <w:color w:val="000000"/>
          <w:sz w:val="24"/>
        </w:rPr>
        <w:t>____________________________________________________________________</w:t>
      </w:r>
    </w:p>
    <w:p w:rsidR="00AF2C16" w:rsidRDefault="00AF2C16" w:rsidP="00AF2C16">
      <w:pPr>
        <w:pStyle w:val="ad"/>
        <w:tabs>
          <w:tab w:val="left" w:pos="708"/>
        </w:tabs>
        <w:ind w:firstLine="540"/>
        <w:jc w:val="center"/>
        <w:rPr>
          <w:color w:val="000000"/>
          <w:sz w:val="24"/>
        </w:rPr>
      </w:pPr>
      <w:r>
        <w:rPr>
          <w:color w:val="000000"/>
          <w:sz w:val="24"/>
        </w:rPr>
        <w:t>(полное наименование получателя субсидии)</w:t>
      </w:r>
    </w:p>
    <w:p w:rsidR="00AF2C16" w:rsidRDefault="00AF2C16" w:rsidP="00AF2C16">
      <w:pPr>
        <w:pStyle w:val="ConsNonformat"/>
        <w:tabs>
          <w:tab w:val="left" w:pos="708"/>
        </w:tabs>
        <w:ind w:firstLine="540"/>
        <w:jc w:val="center"/>
        <w:rPr>
          <w:rFonts w:ascii="Times New Roman" w:hAnsi="Times New Roman" w:cs="Times New Roman"/>
          <w:b/>
          <w:color w:val="000000"/>
          <w:sz w:val="24"/>
          <w:szCs w:val="24"/>
        </w:rPr>
      </w:pPr>
    </w:p>
    <w:p w:rsidR="00AF2C16" w:rsidRDefault="00AF2C16" w:rsidP="00AF2C16">
      <w:pPr>
        <w:pStyle w:val="ConsNonformat"/>
        <w:tabs>
          <w:tab w:val="left" w:pos="708"/>
        </w:tabs>
        <w:ind w:firstLine="540"/>
        <w:jc w:val="center"/>
        <w:rPr>
          <w:rFonts w:ascii="Times New Roman" w:hAnsi="Times New Roman" w:cs="Times New Roman"/>
          <w:sz w:val="24"/>
          <w:szCs w:val="24"/>
        </w:rPr>
      </w:pPr>
      <w:r>
        <w:rPr>
          <w:rFonts w:ascii="Times New Roman" w:hAnsi="Times New Roman" w:cs="Times New Roman"/>
          <w:color w:val="000000"/>
          <w:sz w:val="24"/>
          <w:szCs w:val="24"/>
        </w:rPr>
        <w:t>за период с</w:t>
      </w:r>
      <w:r>
        <w:rPr>
          <w:rFonts w:ascii="Times New Roman" w:hAnsi="Times New Roman" w:cs="Times New Roman"/>
          <w:sz w:val="24"/>
          <w:szCs w:val="24"/>
        </w:rPr>
        <w:t xml:space="preserve"> ___________ 20__ г. по __________ 20__ г.</w:t>
      </w:r>
    </w:p>
    <w:p w:rsidR="00AF2C16" w:rsidRDefault="00AF2C16" w:rsidP="00AF2C16">
      <w:pPr>
        <w:pStyle w:val="ad"/>
        <w:tabs>
          <w:tab w:val="left" w:pos="708"/>
        </w:tabs>
        <w:ind w:firstLine="540"/>
        <w:jc w:val="center"/>
        <w:rPr>
          <w:color w:val="000000"/>
          <w:sz w:val="24"/>
        </w:rPr>
      </w:pPr>
    </w:p>
    <w:p w:rsidR="00AF2C16" w:rsidRDefault="00AF2C16" w:rsidP="00AF2C16">
      <w:pPr>
        <w:pStyle w:val="ConsNormal"/>
        <w:tabs>
          <w:tab w:val="left" w:pos="708"/>
        </w:tabs>
        <w:ind w:firstLine="0"/>
        <w:jc w:val="both"/>
        <w:rPr>
          <w:rFonts w:ascii="Times New Roman" w:hAnsi="Times New Roman"/>
          <w:color w:val="000000"/>
          <w:sz w:val="24"/>
          <w:szCs w:val="24"/>
        </w:rPr>
      </w:pPr>
    </w:p>
    <w:p w:rsidR="00AF2C16" w:rsidRDefault="00AF2C16" w:rsidP="00AF2C16">
      <w:pPr>
        <w:pStyle w:val="ConsNonformat"/>
        <w:widowControl/>
        <w:tabs>
          <w:tab w:val="left" w:pos="708"/>
        </w:tabs>
        <w:rPr>
          <w:rFonts w:ascii="Times New Roman" w:hAnsi="Times New Roman" w:cs="Times New Roman"/>
          <w:sz w:val="24"/>
          <w:szCs w:val="24"/>
        </w:rPr>
      </w:pPr>
      <w:r>
        <w:rPr>
          <w:rFonts w:ascii="Times New Roman" w:hAnsi="Times New Roman" w:cs="Times New Roman"/>
          <w:sz w:val="24"/>
          <w:szCs w:val="24"/>
        </w:rPr>
        <w:t xml:space="preserve">ИНН/КПП ______________________________ р/сч __________________________ </w:t>
      </w:r>
    </w:p>
    <w:p w:rsidR="00AF2C16" w:rsidRDefault="00AF2C16" w:rsidP="00AF2C16">
      <w:pPr>
        <w:pStyle w:val="ConsNonformat"/>
        <w:widowControl/>
        <w:tabs>
          <w:tab w:val="left" w:pos="708"/>
        </w:tabs>
        <w:rPr>
          <w:rFonts w:ascii="Times New Roman" w:hAnsi="Times New Roman" w:cs="Times New Roman"/>
          <w:sz w:val="24"/>
          <w:szCs w:val="24"/>
        </w:rPr>
      </w:pPr>
      <w:r>
        <w:rPr>
          <w:rFonts w:ascii="Times New Roman" w:hAnsi="Times New Roman" w:cs="Times New Roman"/>
          <w:sz w:val="24"/>
          <w:szCs w:val="24"/>
        </w:rPr>
        <w:t xml:space="preserve">Наименование банка ____________________________________________________ </w:t>
      </w:r>
    </w:p>
    <w:p w:rsidR="00AF2C16" w:rsidRDefault="00AF2C16" w:rsidP="00AF2C16">
      <w:pPr>
        <w:pStyle w:val="ConsNonformat"/>
        <w:widowControl/>
        <w:tabs>
          <w:tab w:val="left" w:pos="708"/>
        </w:tabs>
        <w:rPr>
          <w:rFonts w:ascii="Times New Roman" w:hAnsi="Times New Roman" w:cs="Times New Roman"/>
          <w:sz w:val="24"/>
          <w:szCs w:val="24"/>
        </w:rPr>
      </w:pPr>
      <w:r>
        <w:rPr>
          <w:rFonts w:ascii="Times New Roman" w:hAnsi="Times New Roman" w:cs="Times New Roman"/>
          <w:sz w:val="24"/>
          <w:szCs w:val="24"/>
        </w:rPr>
        <w:t>БИК _____________, кор. счет ____________________________________________</w:t>
      </w:r>
    </w:p>
    <w:p w:rsidR="00AF2C16" w:rsidRDefault="00AF2C16" w:rsidP="00AF2C16">
      <w:pPr>
        <w:pStyle w:val="ConsNonformat"/>
        <w:widowControl/>
        <w:tabs>
          <w:tab w:val="left" w:pos="708"/>
        </w:tabs>
        <w:rPr>
          <w:rFonts w:ascii="Times New Roman" w:hAnsi="Times New Roman" w:cs="Times New Roman"/>
          <w:sz w:val="24"/>
          <w:szCs w:val="24"/>
        </w:rPr>
      </w:pPr>
      <w:r>
        <w:rPr>
          <w:rFonts w:ascii="Times New Roman" w:hAnsi="Times New Roman" w:cs="Times New Roman"/>
          <w:sz w:val="24"/>
          <w:szCs w:val="24"/>
        </w:rPr>
        <w:t>Вид деятельности по ОКВЭД  ____________________________________________</w:t>
      </w:r>
    </w:p>
    <w:p w:rsidR="00AF2C16" w:rsidRDefault="00AF2C16" w:rsidP="00AF2C16">
      <w:pPr>
        <w:tabs>
          <w:tab w:val="left" w:pos="708"/>
        </w:tabs>
        <w:ind w:firstLine="0"/>
        <w:rPr>
          <w:rFonts w:ascii="Times New Roman" w:hAnsi="Times New Roman" w:cs="Times New Roman"/>
          <w:sz w:val="24"/>
          <w:szCs w:val="24"/>
        </w:rPr>
      </w:pPr>
      <w:r>
        <w:rPr>
          <w:rFonts w:ascii="Times New Roman" w:hAnsi="Times New Roman" w:cs="Times New Roman"/>
          <w:sz w:val="24"/>
          <w:szCs w:val="24"/>
        </w:rPr>
        <w:t>По договору лизинга № ___________ от _____________ 200__ года, заключенному с ____________________________________________________________________</w:t>
      </w:r>
    </w:p>
    <w:p w:rsidR="00AF2C16" w:rsidRDefault="00AF2C16" w:rsidP="00AF2C16">
      <w:pPr>
        <w:tabs>
          <w:tab w:val="left" w:pos="708"/>
        </w:tabs>
        <w:ind w:firstLine="540"/>
        <w:jc w:val="center"/>
        <w:rPr>
          <w:rFonts w:ascii="Times New Roman" w:hAnsi="Times New Roman" w:cs="Times New Roman"/>
          <w:sz w:val="24"/>
          <w:szCs w:val="24"/>
        </w:rPr>
      </w:pPr>
      <w:r>
        <w:rPr>
          <w:rFonts w:ascii="Times New Roman" w:hAnsi="Times New Roman" w:cs="Times New Roman"/>
          <w:sz w:val="24"/>
          <w:szCs w:val="24"/>
        </w:rPr>
        <w:t>(наименование лизингодателя)</w:t>
      </w:r>
    </w:p>
    <w:p w:rsidR="00AF2C16" w:rsidRDefault="00AF2C16" w:rsidP="00AF2C16">
      <w:pPr>
        <w:tabs>
          <w:tab w:val="left" w:pos="708"/>
        </w:tabs>
        <w:ind w:firstLine="540"/>
        <w:rPr>
          <w:rFonts w:ascii="Times New Roman" w:hAnsi="Times New Roman" w:cs="Times New Roman"/>
          <w:sz w:val="24"/>
          <w:szCs w:val="24"/>
        </w:rPr>
      </w:pPr>
      <w:r>
        <w:rPr>
          <w:rFonts w:ascii="Times New Roman" w:hAnsi="Times New Roman" w:cs="Times New Roman"/>
          <w:sz w:val="24"/>
          <w:szCs w:val="24"/>
        </w:rPr>
        <w:t>1. Сумма  лизингового  платежа  в  соответствии   с   графиком платежей по договору лизинга ________________________________________________________________________</w:t>
      </w:r>
    </w:p>
    <w:p w:rsidR="00AF2C16" w:rsidRDefault="00AF2C16" w:rsidP="00AF2C16">
      <w:pPr>
        <w:tabs>
          <w:tab w:val="left" w:pos="708"/>
        </w:tabs>
        <w:ind w:firstLine="540"/>
        <w:rPr>
          <w:rFonts w:ascii="Times New Roman" w:hAnsi="Times New Roman" w:cs="Times New Roman"/>
          <w:sz w:val="24"/>
          <w:szCs w:val="24"/>
        </w:rPr>
      </w:pPr>
      <w:r>
        <w:rPr>
          <w:rFonts w:ascii="Times New Roman" w:hAnsi="Times New Roman" w:cs="Times New Roman"/>
          <w:sz w:val="24"/>
          <w:szCs w:val="24"/>
        </w:rPr>
        <w:t xml:space="preserve">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520"/>
        <w:gridCol w:w="2772"/>
        <w:gridCol w:w="2700"/>
      </w:tblGrid>
      <w:tr w:rsidR="00AF2C16" w:rsidTr="00AF2C16">
        <w:tc>
          <w:tcPr>
            <w:tcW w:w="1908" w:type="dxa"/>
            <w:tcBorders>
              <w:top w:val="single" w:sz="4" w:space="0" w:color="auto"/>
              <w:left w:val="single" w:sz="4" w:space="0" w:color="auto"/>
              <w:bottom w:val="single" w:sz="4" w:space="0" w:color="auto"/>
              <w:right w:val="single" w:sz="4" w:space="0" w:color="auto"/>
            </w:tcBorders>
            <w:hideMark/>
          </w:tcPr>
          <w:p w:rsidR="00AF2C16" w:rsidRDefault="00AF2C16">
            <w:pPr>
              <w:pStyle w:val="ConsCel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Период</w:t>
            </w:r>
          </w:p>
        </w:tc>
        <w:tc>
          <w:tcPr>
            <w:tcW w:w="2520" w:type="dxa"/>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sz w:val="24"/>
                <w:szCs w:val="24"/>
              </w:rPr>
            </w:pPr>
            <w:r>
              <w:rPr>
                <w:rFonts w:ascii="Times New Roman" w:hAnsi="Times New Roman" w:cs="Times New Roman"/>
                <w:b/>
                <w:sz w:val="24"/>
                <w:szCs w:val="24"/>
              </w:rPr>
              <w:t>Сумма лизингового платежа, рублей</w:t>
            </w:r>
          </w:p>
        </w:tc>
        <w:tc>
          <w:tcPr>
            <w:tcW w:w="2772" w:type="dxa"/>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b/>
                <w:sz w:val="24"/>
                <w:szCs w:val="24"/>
              </w:rPr>
            </w:pPr>
            <w:r>
              <w:rPr>
                <w:rFonts w:ascii="Times New Roman" w:hAnsi="Times New Roman" w:cs="Times New Roman"/>
                <w:b/>
                <w:sz w:val="24"/>
                <w:szCs w:val="24"/>
              </w:rPr>
              <w:t xml:space="preserve">Доля расходов </w:t>
            </w:r>
          </w:p>
          <w:p w:rsidR="00AF2C16" w:rsidRDefault="00AF2C16">
            <w:pPr>
              <w:jc w:val="center"/>
              <w:rPr>
                <w:rFonts w:ascii="Times New Roman" w:hAnsi="Times New Roman" w:cs="Times New Roman"/>
                <w:b/>
                <w:sz w:val="24"/>
                <w:szCs w:val="24"/>
              </w:rPr>
            </w:pPr>
            <w:r>
              <w:rPr>
                <w:rFonts w:ascii="Times New Roman" w:hAnsi="Times New Roman" w:cs="Times New Roman"/>
                <w:b/>
                <w:sz w:val="24"/>
                <w:szCs w:val="24"/>
              </w:rPr>
              <w:t xml:space="preserve">на уплату </w:t>
            </w:r>
          </w:p>
          <w:p w:rsidR="00AF2C16" w:rsidRDefault="00AF2C16">
            <w:pPr>
              <w:jc w:val="center"/>
              <w:rPr>
                <w:rFonts w:ascii="Times New Roman" w:hAnsi="Times New Roman" w:cs="Times New Roman"/>
                <w:b/>
                <w:sz w:val="24"/>
                <w:szCs w:val="24"/>
              </w:rPr>
            </w:pPr>
            <w:r>
              <w:rPr>
                <w:rFonts w:ascii="Times New Roman" w:hAnsi="Times New Roman" w:cs="Times New Roman"/>
                <w:b/>
                <w:sz w:val="24"/>
                <w:szCs w:val="24"/>
              </w:rPr>
              <w:t xml:space="preserve">лизингового </w:t>
            </w:r>
          </w:p>
          <w:p w:rsidR="00AF2C16" w:rsidRDefault="00AF2C16">
            <w:pPr>
              <w:jc w:val="center"/>
              <w:rPr>
                <w:rFonts w:ascii="Times New Roman" w:hAnsi="Times New Roman" w:cs="Times New Roman"/>
                <w:b/>
                <w:sz w:val="24"/>
                <w:szCs w:val="24"/>
              </w:rPr>
            </w:pPr>
            <w:r>
              <w:rPr>
                <w:rFonts w:ascii="Times New Roman" w:hAnsi="Times New Roman" w:cs="Times New Roman"/>
                <w:b/>
                <w:sz w:val="24"/>
                <w:szCs w:val="24"/>
              </w:rPr>
              <w:t>платежа,</w:t>
            </w:r>
          </w:p>
          <w:p w:rsidR="00AF2C16" w:rsidRDefault="00AF2C16">
            <w:pPr>
              <w:jc w:val="center"/>
              <w:rPr>
                <w:rFonts w:ascii="Times New Roman" w:hAnsi="Times New Roman" w:cs="Times New Roman"/>
                <w:b/>
                <w:sz w:val="24"/>
                <w:szCs w:val="24"/>
              </w:rPr>
            </w:pPr>
            <w:r>
              <w:rPr>
                <w:rFonts w:ascii="Times New Roman" w:hAnsi="Times New Roman" w:cs="Times New Roman"/>
                <w:b/>
                <w:sz w:val="24"/>
                <w:szCs w:val="24"/>
              </w:rPr>
              <w:t xml:space="preserve">принимаемая к     </w:t>
            </w:r>
            <w:r>
              <w:rPr>
                <w:rFonts w:ascii="Times New Roman" w:hAnsi="Times New Roman" w:cs="Times New Roman"/>
                <w:b/>
                <w:sz w:val="24"/>
                <w:szCs w:val="24"/>
              </w:rPr>
              <w:br/>
              <w:t>возмещению (%)</w:t>
            </w:r>
          </w:p>
        </w:tc>
        <w:tc>
          <w:tcPr>
            <w:tcW w:w="2700" w:type="dxa"/>
            <w:tcBorders>
              <w:top w:val="single" w:sz="4" w:space="0" w:color="auto"/>
              <w:left w:val="single" w:sz="4" w:space="0" w:color="auto"/>
              <w:bottom w:val="single" w:sz="4" w:space="0" w:color="auto"/>
              <w:right w:val="single" w:sz="4" w:space="0" w:color="auto"/>
            </w:tcBorders>
          </w:tcPr>
          <w:p w:rsidR="00AF2C16" w:rsidRDefault="00AF2C16">
            <w:pPr>
              <w:pStyle w:val="ConsCel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Размер компенсации, рублей</w:t>
            </w:r>
          </w:p>
          <w:p w:rsidR="00AF2C16" w:rsidRDefault="00AF2C16">
            <w:pPr>
              <w:pStyle w:val="ConsCell"/>
              <w:widowControl/>
              <w:jc w:val="center"/>
              <w:rPr>
                <w:rFonts w:ascii="Times New Roman" w:hAnsi="Times New Roman" w:cs="Times New Roman"/>
                <w:b/>
                <w:color w:val="000000"/>
                <w:sz w:val="24"/>
                <w:szCs w:val="24"/>
              </w:rPr>
            </w:pPr>
          </w:p>
          <w:p w:rsidR="00AF2C16" w:rsidRDefault="00AF2C16">
            <w:pPr>
              <w:pStyle w:val="ConsCel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(гр. 2 x гр. 3 )</w:t>
            </w:r>
          </w:p>
          <w:p w:rsidR="00AF2C16" w:rsidRDefault="00AF2C16">
            <w:pPr>
              <w:pStyle w:val="ConsCel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AF2C16" w:rsidRDefault="00AF2C16">
            <w:pPr>
              <w:jc w:val="center"/>
              <w:rPr>
                <w:rFonts w:ascii="Times New Roman" w:hAnsi="Times New Roman" w:cs="Times New Roman"/>
                <w:b/>
                <w:sz w:val="24"/>
                <w:szCs w:val="24"/>
              </w:rPr>
            </w:pPr>
            <w:r>
              <w:rPr>
                <w:rFonts w:ascii="Times New Roman" w:hAnsi="Times New Roman" w:cs="Times New Roman"/>
                <w:b/>
                <w:color w:val="000000"/>
                <w:sz w:val="24"/>
                <w:szCs w:val="24"/>
              </w:rPr>
              <w:t>100</w:t>
            </w:r>
          </w:p>
        </w:tc>
      </w:tr>
      <w:tr w:rsidR="00AF2C16" w:rsidTr="00AF2C16">
        <w:tc>
          <w:tcPr>
            <w:tcW w:w="1908" w:type="dxa"/>
            <w:tcBorders>
              <w:top w:val="single" w:sz="4" w:space="0" w:color="auto"/>
              <w:left w:val="single" w:sz="4" w:space="0" w:color="auto"/>
              <w:bottom w:val="single" w:sz="4" w:space="0" w:color="auto"/>
              <w:right w:val="single" w:sz="4" w:space="0" w:color="auto"/>
            </w:tcBorders>
            <w:hideMark/>
          </w:tcPr>
          <w:p w:rsidR="00AF2C16" w:rsidRDefault="00AF2C16">
            <w:pPr>
              <w:pStyle w:val="Con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sz w:val="24"/>
                <w:szCs w:val="24"/>
              </w:rPr>
            </w:pPr>
            <w:r>
              <w:rPr>
                <w:rFonts w:ascii="Times New Roman" w:hAnsi="Times New Roman" w:cs="Times New Roman"/>
                <w:sz w:val="24"/>
                <w:szCs w:val="24"/>
              </w:rPr>
              <w:t>2</w:t>
            </w:r>
          </w:p>
        </w:tc>
        <w:tc>
          <w:tcPr>
            <w:tcW w:w="2772" w:type="dxa"/>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sz w:val="24"/>
                <w:szCs w:val="24"/>
              </w:rPr>
            </w:pPr>
            <w:r>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hideMark/>
          </w:tcPr>
          <w:p w:rsidR="00AF2C16" w:rsidRDefault="00AF2C16">
            <w:pPr>
              <w:jc w:val="center"/>
              <w:rPr>
                <w:rFonts w:ascii="Times New Roman" w:hAnsi="Times New Roman" w:cs="Times New Roman"/>
                <w:sz w:val="24"/>
                <w:szCs w:val="24"/>
              </w:rPr>
            </w:pPr>
            <w:r>
              <w:rPr>
                <w:rFonts w:ascii="Times New Roman" w:hAnsi="Times New Roman" w:cs="Times New Roman"/>
                <w:sz w:val="24"/>
                <w:szCs w:val="24"/>
              </w:rPr>
              <w:t>4</w:t>
            </w:r>
          </w:p>
        </w:tc>
      </w:tr>
      <w:tr w:rsidR="00AF2C16" w:rsidTr="00AF2C16">
        <w:tc>
          <w:tcPr>
            <w:tcW w:w="1908" w:type="dxa"/>
            <w:tcBorders>
              <w:top w:val="single" w:sz="4" w:space="0" w:color="auto"/>
              <w:left w:val="single" w:sz="4" w:space="0" w:color="auto"/>
              <w:bottom w:val="single" w:sz="4" w:space="0" w:color="auto"/>
              <w:right w:val="single" w:sz="4" w:space="0" w:color="auto"/>
            </w:tcBorders>
          </w:tcPr>
          <w:p w:rsidR="00AF2C16" w:rsidRDefault="00AF2C16">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 ___________ </w:t>
            </w:r>
            <w:r>
              <w:rPr>
                <w:rFonts w:ascii="Times New Roman" w:hAnsi="Times New Roman" w:cs="Times New Roman"/>
                <w:sz w:val="24"/>
                <w:szCs w:val="24"/>
              </w:rPr>
              <w:br/>
              <w:t xml:space="preserve">по __________ </w:t>
            </w:r>
          </w:p>
          <w:p w:rsidR="00AF2C16" w:rsidRDefault="00AF2C16">
            <w:pPr>
              <w:pStyle w:val="ConsCell"/>
              <w:widowControl/>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F2C16" w:rsidRDefault="00AF2C16">
            <w:pPr>
              <w:rPr>
                <w:rFonts w:ascii="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tcPr>
          <w:p w:rsidR="00AF2C16" w:rsidRDefault="00AF2C16">
            <w:pP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AF2C16" w:rsidRDefault="00AF2C16">
            <w:pPr>
              <w:rPr>
                <w:rFonts w:ascii="Times New Roman" w:hAnsi="Times New Roman" w:cs="Times New Roman"/>
                <w:sz w:val="24"/>
                <w:szCs w:val="24"/>
              </w:rPr>
            </w:pPr>
          </w:p>
        </w:tc>
      </w:tr>
    </w:tbl>
    <w:p w:rsidR="00AF2C16" w:rsidRDefault="00AF2C16" w:rsidP="00AF2C16">
      <w:pPr>
        <w:tabs>
          <w:tab w:val="left" w:pos="708"/>
        </w:tabs>
        <w:ind w:firstLine="540"/>
        <w:rPr>
          <w:rFonts w:ascii="Times New Roman" w:hAnsi="Times New Roman" w:cs="Times New Roman"/>
          <w:sz w:val="24"/>
          <w:szCs w:val="24"/>
        </w:rPr>
      </w:pPr>
    </w:p>
    <w:p w:rsidR="00AF2C16" w:rsidRDefault="00AF2C16" w:rsidP="00AF2C16">
      <w:pPr>
        <w:pStyle w:val="ConsNormal"/>
        <w:tabs>
          <w:tab w:val="left" w:pos="708"/>
        </w:tabs>
        <w:ind w:firstLine="540"/>
        <w:jc w:val="both"/>
        <w:rPr>
          <w:rFonts w:ascii="Times New Roman" w:hAnsi="Times New Roman"/>
          <w:sz w:val="24"/>
          <w:szCs w:val="24"/>
        </w:rPr>
      </w:pPr>
      <w:r>
        <w:rPr>
          <w:rFonts w:ascii="Times New Roman" w:hAnsi="Times New Roman"/>
          <w:sz w:val="24"/>
          <w:szCs w:val="24"/>
        </w:rPr>
        <w:t>Руководитель организации</w:t>
      </w:r>
    </w:p>
    <w:p w:rsidR="00AF2C16" w:rsidRDefault="00AF2C16" w:rsidP="00AF2C16">
      <w:pPr>
        <w:pStyle w:val="ConsNormal"/>
        <w:tabs>
          <w:tab w:val="left" w:pos="708"/>
        </w:tabs>
        <w:ind w:firstLine="540"/>
        <w:jc w:val="both"/>
        <w:rPr>
          <w:rFonts w:ascii="Times New Roman" w:hAnsi="Times New Roman"/>
          <w:sz w:val="24"/>
          <w:szCs w:val="24"/>
        </w:rPr>
      </w:pPr>
      <w:r>
        <w:rPr>
          <w:rFonts w:ascii="Times New Roman" w:hAnsi="Times New Roman"/>
          <w:sz w:val="24"/>
          <w:szCs w:val="24"/>
        </w:rPr>
        <w:t>Главный бухгалтер</w:t>
      </w:r>
    </w:p>
    <w:p w:rsidR="00AF2C16" w:rsidRDefault="00AF2C16" w:rsidP="00AF2C16">
      <w:pPr>
        <w:pStyle w:val="ConsNormal"/>
        <w:tabs>
          <w:tab w:val="left" w:pos="708"/>
        </w:tabs>
        <w:ind w:firstLine="540"/>
        <w:jc w:val="both"/>
        <w:rPr>
          <w:rFonts w:ascii="Times New Roman" w:hAnsi="Times New Roman"/>
          <w:sz w:val="24"/>
          <w:szCs w:val="24"/>
        </w:rPr>
      </w:pPr>
      <w:r>
        <w:rPr>
          <w:rFonts w:ascii="Times New Roman" w:hAnsi="Times New Roman"/>
          <w:sz w:val="24"/>
          <w:szCs w:val="24"/>
        </w:rPr>
        <w:t>Дата</w:t>
      </w:r>
    </w:p>
    <w:p w:rsidR="00AF2C16" w:rsidRDefault="00AF2C16" w:rsidP="00AF2C16">
      <w:pPr>
        <w:pStyle w:val="ConsNormal"/>
        <w:tabs>
          <w:tab w:val="left" w:pos="708"/>
        </w:tabs>
        <w:ind w:firstLine="540"/>
        <w:jc w:val="both"/>
        <w:rPr>
          <w:rFonts w:ascii="Times New Roman" w:hAnsi="Times New Roman"/>
          <w:sz w:val="24"/>
          <w:szCs w:val="24"/>
        </w:rPr>
      </w:pPr>
      <w:r>
        <w:rPr>
          <w:rFonts w:ascii="Times New Roman" w:hAnsi="Times New Roman"/>
          <w:sz w:val="24"/>
          <w:szCs w:val="24"/>
        </w:rPr>
        <w:t>МП</w:t>
      </w:r>
    </w:p>
    <w:p w:rsidR="00AF2C16" w:rsidRDefault="00AF2C16" w:rsidP="00AF2C16">
      <w:pPr>
        <w:pStyle w:val="ConsNormal"/>
        <w:tabs>
          <w:tab w:val="left" w:pos="708"/>
        </w:tabs>
        <w:ind w:firstLine="540"/>
        <w:jc w:val="both"/>
        <w:rPr>
          <w:rFonts w:ascii="Times New Roman" w:hAnsi="Times New Roman"/>
          <w:sz w:val="24"/>
          <w:szCs w:val="24"/>
        </w:rPr>
      </w:pPr>
    </w:p>
    <w:tbl>
      <w:tblPr>
        <w:tblW w:w="15016" w:type="dxa"/>
        <w:tblLook w:val="01E0"/>
      </w:tblPr>
      <w:tblGrid>
        <w:gridCol w:w="5162"/>
        <w:gridCol w:w="4927"/>
        <w:gridCol w:w="4927"/>
      </w:tblGrid>
      <w:tr w:rsidR="00AF2C16" w:rsidTr="00AF2C16">
        <w:tc>
          <w:tcPr>
            <w:tcW w:w="5162" w:type="dxa"/>
            <w:hideMark/>
          </w:tcPr>
          <w:p w:rsidR="00AF2C16" w:rsidRDefault="00AF2C16">
            <w:pPr>
              <w:pStyle w:val="ConsNormal"/>
              <w:ind w:firstLine="540"/>
              <w:jc w:val="both"/>
              <w:rPr>
                <w:rFonts w:ascii="Times New Roman" w:hAnsi="Times New Roman"/>
                <w:sz w:val="24"/>
                <w:szCs w:val="24"/>
              </w:rPr>
            </w:pPr>
            <w:r>
              <w:rPr>
                <w:rFonts w:ascii="Times New Roman" w:hAnsi="Times New Roman"/>
                <w:sz w:val="24"/>
                <w:szCs w:val="24"/>
              </w:rPr>
              <w:t xml:space="preserve">Расчет подтверждается:  </w:t>
            </w:r>
          </w:p>
          <w:p w:rsidR="00AF2C16" w:rsidRDefault="00AF2C16">
            <w:pPr>
              <w:pStyle w:val="ConsNormal"/>
              <w:ind w:firstLine="540"/>
              <w:jc w:val="both"/>
              <w:rPr>
                <w:rFonts w:ascii="Times New Roman" w:hAnsi="Times New Roman"/>
                <w:sz w:val="24"/>
                <w:szCs w:val="24"/>
              </w:rPr>
            </w:pPr>
            <w:r>
              <w:rPr>
                <w:rFonts w:ascii="Times New Roman" w:hAnsi="Times New Roman"/>
                <w:sz w:val="24"/>
                <w:szCs w:val="24"/>
              </w:rPr>
              <w:t>Руководитель лизингодателя</w:t>
            </w:r>
          </w:p>
          <w:p w:rsidR="00AF2C16" w:rsidRDefault="00AF2C16">
            <w:pPr>
              <w:pStyle w:val="ConsNormal"/>
              <w:ind w:firstLine="540"/>
              <w:jc w:val="both"/>
              <w:rPr>
                <w:rFonts w:ascii="Times New Roman" w:hAnsi="Times New Roman"/>
                <w:sz w:val="24"/>
                <w:szCs w:val="24"/>
              </w:rPr>
            </w:pPr>
            <w:r>
              <w:rPr>
                <w:rFonts w:ascii="Times New Roman" w:hAnsi="Times New Roman"/>
                <w:sz w:val="24"/>
                <w:szCs w:val="24"/>
              </w:rPr>
              <w:t>Главный бухгалтер</w:t>
            </w:r>
          </w:p>
          <w:p w:rsidR="00AF2C16" w:rsidRDefault="00AF2C16">
            <w:pPr>
              <w:pStyle w:val="ConsNormal"/>
              <w:ind w:firstLine="540"/>
              <w:jc w:val="both"/>
              <w:rPr>
                <w:rFonts w:ascii="Times New Roman" w:hAnsi="Times New Roman"/>
                <w:sz w:val="24"/>
                <w:szCs w:val="24"/>
              </w:rPr>
            </w:pPr>
            <w:r>
              <w:rPr>
                <w:rFonts w:ascii="Times New Roman" w:hAnsi="Times New Roman"/>
                <w:sz w:val="24"/>
                <w:szCs w:val="24"/>
              </w:rPr>
              <w:t>Дата</w:t>
            </w:r>
          </w:p>
          <w:p w:rsidR="00AF2C16" w:rsidRDefault="00AF2C16">
            <w:pPr>
              <w:pStyle w:val="ConsNormal"/>
              <w:ind w:firstLine="540"/>
              <w:jc w:val="both"/>
              <w:rPr>
                <w:rFonts w:ascii="Times New Roman" w:hAnsi="Times New Roman"/>
                <w:sz w:val="24"/>
                <w:szCs w:val="24"/>
              </w:rPr>
            </w:pPr>
            <w:r>
              <w:rPr>
                <w:rFonts w:ascii="Times New Roman" w:hAnsi="Times New Roman"/>
                <w:sz w:val="24"/>
                <w:szCs w:val="24"/>
              </w:rPr>
              <w:lastRenderedPageBreak/>
              <w:t>МП</w:t>
            </w:r>
          </w:p>
        </w:tc>
        <w:tc>
          <w:tcPr>
            <w:tcW w:w="4927" w:type="dxa"/>
            <w:hideMark/>
          </w:tcPr>
          <w:p w:rsidR="00AF2C16" w:rsidRDefault="00AF2C16">
            <w:pPr>
              <w:pStyle w:val="ConsNormal"/>
              <w:ind w:firstLine="540"/>
              <w:jc w:val="both"/>
              <w:rPr>
                <w:rFonts w:ascii="Times New Roman" w:hAnsi="Times New Roman"/>
                <w:sz w:val="24"/>
                <w:szCs w:val="24"/>
              </w:rPr>
            </w:pPr>
            <w:r>
              <w:rPr>
                <w:rFonts w:ascii="Times New Roman" w:hAnsi="Times New Roman"/>
                <w:sz w:val="24"/>
                <w:szCs w:val="24"/>
              </w:rPr>
              <w:lastRenderedPageBreak/>
              <w:t>СОГЛАСОВАНО</w:t>
            </w:r>
          </w:p>
          <w:p w:rsidR="00AF2C16" w:rsidRDefault="00AF2C16">
            <w:pPr>
              <w:pStyle w:val="ConsNormal"/>
              <w:ind w:firstLine="0"/>
              <w:rPr>
                <w:rFonts w:ascii="Times New Roman" w:hAnsi="Times New Roman"/>
                <w:sz w:val="24"/>
                <w:szCs w:val="24"/>
              </w:rPr>
            </w:pPr>
            <w:r>
              <w:rPr>
                <w:rFonts w:ascii="Times New Roman" w:hAnsi="Times New Roman"/>
                <w:sz w:val="24"/>
                <w:szCs w:val="24"/>
              </w:rPr>
              <w:t>Фонд поддержки малого и среднего предпринимательства МО «Хоринский район»</w:t>
            </w:r>
          </w:p>
          <w:p w:rsidR="00AF2C16" w:rsidRDefault="00AF2C16">
            <w:pPr>
              <w:pStyle w:val="ConsNormal"/>
              <w:ind w:firstLine="540"/>
              <w:jc w:val="both"/>
              <w:rPr>
                <w:rFonts w:ascii="Times New Roman" w:hAnsi="Times New Roman"/>
                <w:sz w:val="24"/>
                <w:szCs w:val="24"/>
              </w:rPr>
            </w:pPr>
            <w:r>
              <w:rPr>
                <w:rFonts w:ascii="Times New Roman" w:hAnsi="Times New Roman"/>
                <w:sz w:val="24"/>
                <w:szCs w:val="24"/>
              </w:rPr>
              <w:lastRenderedPageBreak/>
              <w:t>Дата</w:t>
            </w:r>
          </w:p>
          <w:p w:rsidR="00AF2C16" w:rsidRDefault="00AF2C16">
            <w:pPr>
              <w:pStyle w:val="ConsNormal"/>
              <w:ind w:firstLine="540"/>
              <w:jc w:val="both"/>
              <w:rPr>
                <w:rFonts w:ascii="Times New Roman" w:hAnsi="Times New Roman"/>
                <w:sz w:val="24"/>
                <w:szCs w:val="24"/>
              </w:rPr>
            </w:pPr>
            <w:r>
              <w:rPr>
                <w:rFonts w:ascii="Times New Roman" w:hAnsi="Times New Roman"/>
                <w:sz w:val="24"/>
                <w:szCs w:val="24"/>
              </w:rPr>
              <w:t>МП</w:t>
            </w:r>
          </w:p>
        </w:tc>
        <w:tc>
          <w:tcPr>
            <w:tcW w:w="4927" w:type="dxa"/>
          </w:tcPr>
          <w:p w:rsidR="00AF2C16" w:rsidRDefault="00AF2C16">
            <w:pPr>
              <w:pStyle w:val="ConsNormal"/>
              <w:ind w:firstLine="540"/>
              <w:jc w:val="both"/>
              <w:rPr>
                <w:rFonts w:ascii="Times New Roman" w:hAnsi="Times New Roman"/>
                <w:sz w:val="24"/>
                <w:szCs w:val="24"/>
              </w:rPr>
            </w:pPr>
          </w:p>
        </w:tc>
      </w:tr>
    </w:tbl>
    <w:p w:rsidR="00AF2C16" w:rsidRDefault="00AF2C16" w:rsidP="00AF2C16">
      <w:pPr>
        <w:pStyle w:val="ConsPlusNormal"/>
        <w:widowControl/>
        <w:tabs>
          <w:tab w:val="left" w:pos="708"/>
        </w:tabs>
        <w:ind w:firstLine="0"/>
        <w:outlineLvl w:val="1"/>
        <w:rPr>
          <w:rFonts w:ascii="Times New Roman" w:hAnsi="Times New Roman" w:cs="Times New Roman"/>
          <w:sz w:val="24"/>
          <w:szCs w:val="24"/>
          <w:vertAlign w:val="superscript"/>
          <w:lang w:val="en-US"/>
        </w:rPr>
      </w:pPr>
    </w:p>
    <w:p w:rsidR="00F0795D" w:rsidRDefault="00F0795D"/>
    <w:sectPr w:rsidR="00F0795D" w:rsidSect="00F079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E9" w:rsidRDefault="005D52E9" w:rsidP="00AF2C16">
      <w:r>
        <w:separator/>
      </w:r>
    </w:p>
  </w:endnote>
  <w:endnote w:type="continuationSeparator" w:id="0">
    <w:p w:rsidR="005D52E9" w:rsidRDefault="005D52E9" w:rsidP="00AF2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E9" w:rsidRDefault="005D52E9" w:rsidP="00AF2C16">
      <w:r>
        <w:separator/>
      </w:r>
    </w:p>
  </w:footnote>
  <w:footnote w:type="continuationSeparator" w:id="0">
    <w:p w:rsidR="005D52E9" w:rsidRDefault="005D52E9" w:rsidP="00AF2C16">
      <w:r>
        <w:continuationSeparator/>
      </w:r>
    </w:p>
  </w:footnote>
  <w:footnote w:id="1">
    <w:p w:rsidR="00AF2C16" w:rsidRDefault="00AF2C16" w:rsidP="00AF2C16">
      <w:pPr>
        <w:pStyle w:val="a3"/>
        <w:numPr>
          <w:ilvl w:val="12"/>
          <w:numId w:val="0"/>
        </w:numPr>
        <w:tabs>
          <w:tab w:val="left" w:pos="708"/>
        </w:tabs>
        <w:ind w:firstLine="284"/>
        <w:jc w:val="both"/>
        <w:rPr>
          <w:rFonts w:ascii="Times New Roman" w:hAnsi="Times New Roman" w:cs="Times New Roman"/>
        </w:rPr>
      </w:pPr>
      <w:r>
        <w:rPr>
          <w:rFonts w:ascii="Times New Roman" w:hAnsi="Times New Roman" w:cs="Times New Roman"/>
        </w:rPr>
        <w:t xml:space="preserve">         </w:t>
      </w:r>
      <w:r>
        <w:rPr>
          <w:rStyle w:val="affd"/>
        </w:rPr>
        <w:footnoteRef/>
      </w:r>
      <w:r>
        <w:rPr>
          <w:rFonts w:ascii="Times New Roman" w:hAnsi="Times New Roman" w:cs="Times New Roman"/>
        </w:rPr>
        <w:t xml:space="preserve"> В случае предоставления оригиналов указанных документов, допускается снятие сотрудником Фонда копий данных документов с проставлением отметки "копия верна" и подписи сотрудника Фонда.   </w:t>
      </w:r>
    </w:p>
    <w:p w:rsidR="00AF2C16" w:rsidRDefault="00AF2C16" w:rsidP="00AF2C16">
      <w:pPr>
        <w:pStyle w:val="a3"/>
        <w:tabs>
          <w:tab w:val="left" w:pos="708"/>
        </w:tabs>
      </w:pPr>
    </w:p>
  </w:footnote>
  <w:footnote w:id="2">
    <w:p w:rsidR="00AF2C16" w:rsidRDefault="00AF2C16" w:rsidP="00AF2C16">
      <w:pPr>
        <w:pStyle w:val="a3"/>
        <w:tabs>
          <w:tab w:val="left" w:pos="708"/>
        </w:tabs>
        <w:ind w:firstLine="720"/>
        <w:rPr>
          <w:rFonts w:ascii="Times New Roman" w:hAnsi="Times New Roman" w:cs="Times New Roman"/>
        </w:rPr>
      </w:pPr>
      <w:r>
        <w:rPr>
          <w:rStyle w:val="affd"/>
        </w:rPr>
        <w:footnoteRef/>
      </w:r>
      <w:r>
        <w:rPr>
          <w:rFonts w:ascii="Times New Roman" w:hAnsi="Times New Roman" w:cs="Times New Roman"/>
        </w:rPr>
        <w:t xml:space="preserve"> Допускается снятие копии сотрудником Фонда с подлинного Свидетельства с проставлением отметки «копия верна».</w:t>
      </w:r>
    </w:p>
  </w:footnote>
  <w:footnote w:id="3">
    <w:p w:rsidR="00AF2C16" w:rsidRDefault="00AF2C16" w:rsidP="00AF2C16">
      <w:pPr>
        <w:pStyle w:val="a3"/>
        <w:tabs>
          <w:tab w:val="left" w:pos="708"/>
        </w:tabs>
        <w:ind w:firstLine="720"/>
        <w:rPr>
          <w:rFonts w:ascii="Times New Roman" w:hAnsi="Times New Roman" w:cs="Times New Roman"/>
        </w:rPr>
      </w:pPr>
      <w:r>
        <w:rPr>
          <w:rStyle w:val="affd"/>
        </w:rPr>
        <w:footnoteRef/>
      </w:r>
      <w:r>
        <w:rPr>
          <w:rFonts w:ascii="Times New Roman" w:hAnsi="Times New Roman" w:cs="Times New Roman"/>
        </w:rPr>
        <w:t xml:space="preserve"> Допускается снятие копии сотрудником Фонда с подлинного Свидетельства с проставлением отметки «копия верна».</w:t>
      </w:r>
    </w:p>
  </w:footnote>
  <w:footnote w:id="4">
    <w:p w:rsidR="00AF2C16" w:rsidRDefault="00AF2C16" w:rsidP="00AF2C16">
      <w:pPr>
        <w:pStyle w:val="a3"/>
        <w:tabs>
          <w:tab w:val="left" w:pos="708"/>
        </w:tabs>
        <w:ind w:firstLine="720"/>
        <w:rPr>
          <w:rFonts w:ascii="Times New Roman" w:hAnsi="Times New Roman" w:cs="Times New Roman"/>
        </w:rPr>
      </w:pPr>
      <w:r>
        <w:rPr>
          <w:rStyle w:val="affd"/>
        </w:rPr>
        <w:footnoteRef/>
      </w:r>
      <w:r>
        <w:rPr>
          <w:rFonts w:ascii="Times New Roman" w:hAnsi="Times New Roman" w:cs="Times New Roman"/>
        </w:rPr>
        <w:t xml:space="preserve"> Аналогичные документы предоставляются Поручителем/Залогодателем – юридическим лицом или индивидуальным предпринимателем.</w:t>
      </w:r>
    </w:p>
  </w:footnote>
  <w:footnote w:id="5">
    <w:p w:rsidR="00AF2C16" w:rsidRDefault="00AF2C16" w:rsidP="00AF2C16">
      <w:pPr>
        <w:pStyle w:val="a3"/>
        <w:tabs>
          <w:tab w:val="left" w:pos="708"/>
        </w:tabs>
        <w:ind w:firstLine="720"/>
        <w:rPr>
          <w:rFonts w:ascii="Times New Roman" w:hAnsi="Times New Roman" w:cs="Times New Roman"/>
        </w:rPr>
      </w:pPr>
      <w:r>
        <w:rPr>
          <w:rStyle w:val="affd"/>
        </w:rPr>
        <w:footnoteRef/>
      </w:r>
      <w:r>
        <w:rPr>
          <w:rFonts w:ascii="Times New Roman" w:hAnsi="Times New Roman" w:cs="Times New Roman"/>
        </w:rPr>
        <w:t xml:space="preserve"> Не предоставляются Залогодателями и Поручителями.</w:t>
      </w:r>
    </w:p>
  </w:footnote>
  <w:footnote w:id="6">
    <w:p w:rsidR="00AF2C16" w:rsidRDefault="00AF2C16" w:rsidP="00AF2C16">
      <w:pPr>
        <w:pStyle w:val="a3"/>
        <w:numPr>
          <w:ilvl w:val="12"/>
          <w:numId w:val="0"/>
        </w:numPr>
        <w:tabs>
          <w:tab w:val="left" w:pos="708"/>
        </w:tabs>
        <w:ind w:firstLine="284"/>
        <w:jc w:val="both"/>
      </w:pPr>
      <w:r>
        <w:rPr>
          <w:rFonts w:ascii="Times New Roman" w:hAnsi="Times New Roman" w:cs="Times New Roman"/>
        </w:rPr>
        <w:t xml:space="preserve">         </w:t>
      </w:r>
      <w:r>
        <w:rPr>
          <w:rStyle w:val="affd"/>
        </w:rPr>
        <w:footnoteRef/>
      </w:r>
      <w:r>
        <w:rPr>
          <w:rFonts w:ascii="Times New Roman" w:hAnsi="Times New Roman" w:cs="Times New Roman"/>
        </w:rPr>
        <w:t xml:space="preserve"> В случае предоставления подлинников указанных документов, допускается снятие сотрудником Фонда копий данных документов с проставлением отметки "копия верна" и подписи сотрудника Фонда.</w:t>
      </w:r>
    </w:p>
  </w:footnote>
  <w:footnote w:id="7">
    <w:p w:rsidR="00AF2C16" w:rsidRDefault="00AF2C16" w:rsidP="00AF2C16">
      <w:pPr>
        <w:pStyle w:val="a3"/>
        <w:numPr>
          <w:ilvl w:val="12"/>
          <w:numId w:val="0"/>
        </w:numPr>
        <w:tabs>
          <w:tab w:val="left" w:pos="708"/>
        </w:tabs>
        <w:ind w:firstLine="284"/>
        <w:jc w:val="both"/>
      </w:pPr>
      <w:r>
        <w:rPr>
          <w:rFonts w:ascii="Times New Roman" w:hAnsi="Times New Roman" w:cs="Times New Roman"/>
        </w:rPr>
        <w:t xml:space="preserve">         </w:t>
      </w:r>
      <w:r>
        <w:rPr>
          <w:rStyle w:val="affd"/>
        </w:rPr>
        <w:footnoteRef/>
      </w:r>
      <w:r>
        <w:rPr>
          <w:rFonts w:ascii="Times New Roman" w:hAnsi="Times New Roman" w:cs="Times New Roman"/>
        </w:rPr>
        <w:t xml:space="preserve"> В случае предоставления подлинников указанных документов, допускается снятие сотрудником Фонда копий данных документов с проставлением отметки "копия верна" и подписи сотрудника Фонда.</w:t>
      </w:r>
    </w:p>
  </w:footnote>
  <w:footnote w:id="8">
    <w:p w:rsidR="00AF2C16" w:rsidRDefault="00AF2C16" w:rsidP="00AF2C16">
      <w:pPr>
        <w:pStyle w:val="a3"/>
        <w:tabs>
          <w:tab w:val="left" w:pos="708"/>
        </w:tabs>
        <w:ind w:firstLine="720"/>
        <w:rPr>
          <w:rFonts w:ascii="Times New Roman" w:hAnsi="Times New Roman" w:cs="Times New Roman"/>
        </w:rPr>
      </w:pPr>
      <w:r>
        <w:rPr>
          <w:rStyle w:val="affd"/>
        </w:rPr>
        <w:footnoteRef/>
      </w:r>
      <w:r>
        <w:rPr>
          <w:rFonts w:ascii="Times New Roman" w:hAnsi="Times New Roman" w:cs="Times New Roman"/>
        </w:rPr>
        <w:t xml:space="preserve"> Допускается снятие копии сотрудником Фонда с подлинного Свидетельства с проставлением отметки «копия верна».</w:t>
      </w:r>
    </w:p>
  </w:footnote>
  <w:footnote w:id="9">
    <w:p w:rsidR="00AF2C16" w:rsidRDefault="00AF2C16" w:rsidP="00AF2C16">
      <w:pPr>
        <w:pStyle w:val="a3"/>
        <w:tabs>
          <w:tab w:val="left" w:pos="708"/>
        </w:tabs>
        <w:ind w:firstLine="720"/>
        <w:rPr>
          <w:rFonts w:ascii="Times New Roman" w:hAnsi="Times New Roman" w:cs="Times New Roman"/>
        </w:rPr>
      </w:pPr>
      <w:r>
        <w:rPr>
          <w:rStyle w:val="affd"/>
        </w:rPr>
        <w:footnoteRef/>
      </w:r>
      <w:r>
        <w:rPr>
          <w:rFonts w:ascii="Times New Roman" w:hAnsi="Times New Roman" w:cs="Times New Roman"/>
        </w:rPr>
        <w:t xml:space="preserve"> В случае предоставления подлинников указанных документов, допускается снятие сотрудником Фонда копий данных документов с проставлением отметки "копия верна" и подписи сотрудника Фонда.</w:t>
      </w:r>
    </w:p>
  </w:footnote>
  <w:footnote w:id="10">
    <w:p w:rsidR="00AF2C16" w:rsidRDefault="00AF2C16" w:rsidP="00AF2C16">
      <w:pPr>
        <w:pStyle w:val="a3"/>
        <w:tabs>
          <w:tab w:val="left" w:pos="708"/>
        </w:tabs>
        <w:ind w:firstLine="720"/>
        <w:rPr>
          <w:rFonts w:ascii="Times New Roman" w:hAnsi="Times New Roman" w:cs="Times New Roman"/>
        </w:rPr>
      </w:pPr>
      <w:r>
        <w:rPr>
          <w:rStyle w:val="affd"/>
        </w:rPr>
        <w:footnoteRef/>
      </w:r>
      <w:r>
        <w:rPr>
          <w:rFonts w:ascii="Times New Roman" w:hAnsi="Times New Roman" w:cs="Times New Roman"/>
        </w:rPr>
        <w:t xml:space="preserve"> Аналогичные документы предоставляются Поручителем – юридическим лицом или индивидуальным предпринимателем.</w:t>
      </w:r>
    </w:p>
  </w:footnote>
  <w:footnote w:id="11">
    <w:p w:rsidR="00AF2C16" w:rsidRDefault="00AF2C16" w:rsidP="00AF2C16">
      <w:pPr>
        <w:pStyle w:val="a3"/>
        <w:tabs>
          <w:tab w:val="left" w:pos="708"/>
        </w:tabs>
        <w:ind w:firstLine="720"/>
        <w:rPr>
          <w:rFonts w:ascii="Times New Roman" w:hAnsi="Times New Roman" w:cs="Times New Roman"/>
        </w:rPr>
      </w:pPr>
      <w:r>
        <w:rPr>
          <w:rStyle w:val="affd"/>
        </w:rPr>
        <w:footnoteRef/>
      </w:r>
      <w:r>
        <w:rPr>
          <w:rFonts w:ascii="Times New Roman" w:hAnsi="Times New Roman" w:cs="Times New Roman"/>
        </w:rPr>
        <w:t xml:space="preserve"> Не предоставляются Поручителями.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6F13"/>
    <w:multiLevelType w:val="hybridMultilevel"/>
    <w:tmpl w:val="1D163518"/>
    <w:lvl w:ilvl="0" w:tplc="76F88CC0">
      <w:start w:val="1"/>
      <w:numFmt w:val="upperRoman"/>
      <w:lvlText w:val="%1."/>
      <w:lvlJc w:val="left"/>
      <w:pPr>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507D2C"/>
    <w:multiLevelType w:val="hybridMultilevel"/>
    <w:tmpl w:val="852C6882"/>
    <w:lvl w:ilvl="0" w:tplc="537E9382">
      <w:start w:val="1"/>
      <w:numFmt w:val="upperRoman"/>
      <w:lvlText w:val="%1."/>
      <w:lvlJc w:val="left"/>
      <w:pPr>
        <w:ind w:left="398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410753"/>
    <w:multiLevelType w:val="hybridMultilevel"/>
    <w:tmpl w:val="EFA8C20A"/>
    <w:lvl w:ilvl="0" w:tplc="04190001">
      <w:start w:val="1"/>
      <w:numFmt w:val="bullet"/>
      <w:lvlText w:val=""/>
      <w:lvlJc w:val="left"/>
      <w:pPr>
        <w:tabs>
          <w:tab w:val="num" w:pos="1287"/>
        </w:tabs>
        <w:ind w:left="1287" w:hanging="360"/>
      </w:pPr>
      <w:rPr>
        <w:rFonts w:ascii="Symbol" w:hAnsi="Symbol" w:hint="default"/>
      </w:rPr>
    </w:lvl>
    <w:lvl w:ilvl="1" w:tplc="9260198E">
      <w:start w:val="1"/>
      <w:numFmt w:val="decimal"/>
      <w:lvlText w:val="%2."/>
      <w:lvlJc w:val="left"/>
      <w:pPr>
        <w:tabs>
          <w:tab w:val="num" w:pos="2532"/>
        </w:tabs>
        <w:ind w:left="2532" w:hanging="885"/>
      </w:p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DE2D44"/>
    <w:multiLevelType w:val="hybridMultilevel"/>
    <w:tmpl w:val="76643B78"/>
    <w:lvl w:ilvl="0" w:tplc="0419000F">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733E6B"/>
    <w:multiLevelType w:val="hybridMultilevel"/>
    <w:tmpl w:val="75C0C178"/>
    <w:lvl w:ilvl="0" w:tplc="D89C5266">
      <w:start w:val="2"/>
      <w:numFmt w:val="bullet"/>
      <w:lvlText w:val="-"/>
      <w:lvlJc w:val="left"/>
      <w:pPr>
        <w:tabs>
          <w:tab w:val="num" w:pos="1060"/>
        </w:tabs>
        <w:ind w:left="1060" w:hanging="360"/>
      </w:pPr>
      <w:rPr>
        <w:rFonts w:ascii="Times New Roman" w:eastAsia="Times New Roman" w:hAnsi="Times New Roman" w:cs="Times New Roman"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5">
    <w:nsid w:val="5CB43763"/>
    <w:multiLevelType w:val="hybridMultilevel"/>
    <w:tmpl w:val="369E9662"/>
    <w:lvl w:ilvl="0" w:tplc="4F04E46A">
      <w:start w:val="1"/>
      <w:numFmt w:val="bullet"/>
      <w:lvlText w:val=""/>
      <w:lvlJc w:val="left"/>
      <w:pPr>
        <w:tabs>
          <w:tab w:val="num" w:pos="1016"/>
        </w:tabs>
        <w:ind w:left="1016" w:hanging="360"/>
      </w:pPr>
      <w:rPr>
        <w:rFonts w:ascii="Symbol" w:hAnsi="Symbol" w:cs="Symbol" w:hint="default"/>
      </w:rPr>
    </w:lvl>
    <w:lvl w:ilvl="1" w:tplc="04190003">
      <w:start w:val="1"/>
      <w:numFmt w:val="bullet"/>
      <w:lvlText w:val="o"/>
      <w:lvlJc w:val="left"/>
      <w:pPr>
        <w:tabs>
          <w:tab w:val="num" w:pos="1736"/>
        </w:tabs>
        <w:ind w:left="1736" w:hanging="360"/>
      </w:pPr>
      <w:rPr>
        <w:rFonts w:ascii="Courier New" w:hAnsi="Courier New" w:cs="Courier New" w:hint="default"/>
      </w:rPr>
    </w:lvl>
    <w:lvl w:ilvl="2" w:tplc="04190005">
      <w:start w:val="1"/>
      <w:numFmt w:val="bullet"/>
      <w:lvlText w:val=""/>
      <w:lvlJc w:val="left"/>
      <w:pPr>
        <w:tabs>
          <w:tab w:val="num" w:pos="2456"/>
        </w:tabs>
        <w:ind w:left="2456" w:hanging="360"/>
      </w:pPr>
      <w:rPr>
        <w:rFonts w:ascii="Wingdings" w:hAnsi="Wingdings" w:cs="Wingdings" w:hint="default"/>
      </w:rPr>
    </w:lvl>
    <w:lvl w:ilvl="3" w:tplc="04190001">
      <w:start w:val="1"/>
      <w:numFmt w:val="bullet"/>
      <w:lvlText w:val=""/>
      <w:lvlJc w:val="left"/>
      <w:pPr>
        <w:tabs>
          <w:tab w:val="num" w:pos="3176"/>
        </w:tabs>
        <w:ind w:left="3176" w:hanging="360"/>
      </w:pPr>
      <w:rPr>
        <w:rFonts w:ascii="Symbol" w:hAnsi="Symbol" w:cs="Symbol" w:hint="default"/>
      </w:rPr>
    </w:lvl>
    <w:lvl w:ilvl="4" w:tplc="04190003">
      <w:start w:val="1"/>
      <w:numFmt w:val="bullet"/>
      <w:lvlText w:val="o"/>
      <w:lvlJc w:val="left"/>
      <w:pPr>
        <w:tabs>
          <w:tab w:val="num" w:pos="3896"/>
        </w:tabs>
        <w:ind w:left="3896" w:hanging="360"/>
      </w:pPr>
      <w:rPr>
        <w:rFonts w:ascii="Courier New" w:hAnsi="Courier New" w:cs="Courier New" w:hint="default"/>
      </w:rPr>
    </w:lvl>
    <w:lvl w:ilvl="5" w:tplc="04190005">
      <w:start w:val="1"/>
      <w:numFmt w:val="bullet"/>
      <w:lvlText w:val=""/>
      <w:lvlJc w:val="left"/>
      <w:pPr>
        <w:tabs>
          <w:tab w:val="num" w:pos="4616"/>
        </w:tabs>
        <w:ind w:left="4616" w:hanging="360"/>
      </w:pPr>
      <w:rPr>
        <w:rFonts w:ascii="Wingdings" w:hAnsi="Wingdings" w:cs="Wingdings" w:hint="default"/>
      </w:rPr>
    </w:lvl>
    <w:lvl w:ilvl="6" w:tplc="04190001">
      <w:start w:val="1"/>
      <w:numFmt w:val="bullet"/>
      <w:lvlText w:val=""/>
      <w:lvlJc w:val="left"/>
      <w:pPr>
        <w:tabs>
          <w:tab w:val="num" w:pos="5336"/>
        </w:tabs>
        <w:ind w:left="5336" w:hanging="360"/>
      </w:pPr>
      <w:rPr>
        <w:rFonts w:ascii="Symbol" w:hAnsi="Symbol" w:cs="Symbol" w:hint="default"/>
      </w:rPr>
    </w:lvl>
    <w:lvl w:ilvl="7" w:tplc="04190003">
      <w:start w:val="1"/>
      <w:numFmt w:val="bullet"/>
      <w:lvlText w:val="o"/>
      <w:lvlJc w:val="left"/>
      <w:pPr>
        <w:tabs>
          <w:tab w:val="num" w:pos="6056"/>
        </w:tabs>
        <w:ind w:left="6056" w:hanging="360"/>
      </w:pPr>
      <w:rPr>
        <w:rFonts w:ascii="Courier New" w:hAnsi="Courier New" w:cs="Courier New" w:hint="default"/>
      </w:rPr>
    </w:lvl>
    <w:lvl w:ilvl="8" w:tplc="04190005">
      <w:start w:val="1"/>
      <w:numFmt w:val="bullet"/>
      <w:lvlText w:val=""/>
      <w:lvlJc w:val="left"/>
      <w:pPr>
        <w:tabs>
          <w:tab w:val="num" w:pos="6776"/>
        </w:tabs>
        <w:ind w:left="6776" w:hanging="360"/>
      </w:pPr>
      <w:rPr>
        <w:rFonts w:ascii="Wingdings" w:hAnsi="Wingdings" w:cs="Wingdings" w:hint="default"/>
      </w:rPr>
    </w:lvl>
  </w:abstractNum>
  <w:abstractNum w:abstractNumId="6">
    <w:nsid w:val="6EEE7B0D"/>
    <w:multiLevelType w:val="hybridMultilevel"/>
    <w:tmpl w:val="2BCED4AE"/>
    <w:lvl w:ilvl="0" w:tplc="6B3A0632">
      <w:start w:val="1"/>
      <w:numFmt w:val="decimal"/>
      <w:lvlText w:val="%1."/>
      <w:lvlJc w:val="left"/>
      <w:pPr>
        <w:tabs>
          <w:tab w:val="num" w:pos="1530"/>
        </w:tabs>
        <w:ind w:left="1530" w:hanging="99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7C176124"/>
    <w:multiLevelType w:val="hybridMultilevel"/>
    <w:tmpl w:val="CF36FF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lvlOverride w:ilvl="2"/>
    <w:lvlOverride w:ilvl="3"/>
    <w:lvlOverride w:ilvl="4"/>
    <w:lvlOverride w:ilvl="5"/>
    <w:lvlOverride w:ilvl="6"/>
    <w:lvlOverride w:ilvl="7"/>
    <w:lvlOverride w:ilvl="8"/>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2C16"/>
    <w:rsid w:val="005D52E9"/>
    <w:rsid w:val="00AF2C16"/>
    <w:rsid w:val="00F07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1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AF2C16"/>
    <w:pPr>
      <w:spacing w:before="108" w:after="108"/>
      <w:ind w:firstLine="0"/>
      <w:jc w:val="center"/>
      <w:outlineLvl w:val="0"/>
    </w:pPr>
    <w:rPr>
      <w:b/>
      <w:bCs/>
      <w:color w:val="000080"/>
    </w:rPr>
  </w:style>
  <w:style w:type="paragraph" w:styleId="2">
    <w:name w:val="heading 2"/>
    <w:basedOn w:val="1"/>
    <w:next w:val="a"/>
    <w:link w:val="20"/>
    <w:semiHidden/>
    <w:unhideWhenUsed/>
    <w:qFormat/>
    <w:rsid w:val="00AF2C16"/>
    <w:pPr>
      <w:outlineLvl w:val="1"/>
    </w:pPr>
  </w:style>
  <w:style w:type="paragraph" w:styleId="3">
    <w:name w:val="heading 3"/>
    <w:basedOn w:val="2"/>
    <w:next w:val="a"/>
    <w:link w:val="30"/>
    <w:semiHidden/>
    <w:unhideWhenUsed/>
    <w:qFormat/>
    <w:rsid w:val="00AF2C16"/>
    <w:pPr>
      <w:outlineLvl w:val="2"/>
    </w:pPr>
  </w:style>
  <w:style w:type="paragraph" w:styleId="4">
    <w:name w:val="heading 4"/>
    <w:basedOn w:val="3"/>
    <w:next w:val="a"/>
    <w:link w:val="40"/>
    <w:semiHidden/>
    <w:unhideWhenUsed/>
    <w:qFormat/>
    <w:rsid w:val="00AF2C16"/>
    <w:pPr>
      <w:outlineLvl w:val="3"/>
    </w:pPr>
  </w:style>
  <w:style w:type="paragraph" w:styleId="5">
    <w:name w:val="heading 5"/>
    <w:basedOn w:val="a"/>
    <w:next w:val="a"/>
    <w:link w:val="50"/>
    <w:semiHidden/>
    <w:unhideWhenUsed/>
    <w:qFormat/>
    <w:rsid w:val="00AF2C16"/>
    <w:pPr>
      <w:keepNext/>
      <w:widowControl/>
      <w:autoSpaceDE/>
      <w:autoSpaceDN/>
      <w:adjustRightInd/>
      <w:spacing w:line="360" w:lineRule="auto"/>
      <w:ind w:firstLine="0"/>
      <w:outlineLvl w:val="4"/>
    </w:pPr>
    <w:rPr>
      <w:rFonts w:ascii="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C16"/>
    <w:rPr>
      <w:rFonts w:ascii="Arial" w:eastAsia="Times New Roman" w:hAnsi="Arial" w:cs="Arial"/>
      <w:b/>
      <w:bCs/>
      <w:color w:val="000080"/>
      <w:sz w:val="20"/>
      <w:szCs w:val="20"/>
      <w:lang w:eastAsia="ru-RU"/>
    </w:rPr>
  </w:style>
  <w:style w:type="character" w:customStyle="1" w:styleId="20">
    <w:name w:val="Заголовок 2 Знак"/>
    <w:basedOn w:val="a0"/>
    <w:link w:val="2"/>
    <w:semiHidden/>
    <w:rsid w:val="00AF2C16"/>
    <w:rPr>
      <w:rFonts w:ascii="Arial" w:eastAsia="Times New Roman" w:hAnsi="Arial" w:cs="Arial"/>
      <w:b/>
      <w:bCs/>
      <w:color w:val="000080"/>
      <w:sz w:val="20"/>
      <w:szCs w:val="20"/>
      <w:lang w:eastAsia="ru-RU"/>
    </w:rPr>
  </w:style>
  <w:style w:type="character" w:customStyle="1" w:styleId="30">
    <w:name w:val="Заголовок 3 Знак"/>
    <w:basedOn w:val="a0"/>
    <w:link w:val="3"/>
    <w:semiHidden/>
    <w:rsid w:val="00AF2C16"/>
    <w:rPr>
      <w:rFonts w:ascii="Arial" w:eastAsia="Times New Roman" w:hAnsi="Arial" w:cs="Arial"/>
      <w:b/>
      <w:bCs/>
      <w:color w:val="000080"/>
      <w:sz w:val="20"/>
      <w:szCs w:val="20"/>
      <w:lang w:eastAsia="ru-RU"/>
    </w:rPr>
  </w:style>
  <w:style w:type="character" w:customStyle="1" w:styleId="40">
    <w:name w:val="Заголовок 4 Знак"/>
    <w:basedOn w:val="a0"/>
    <w:link w:val="4"/>
    <w:semiHidden/>
    <w:rsid w:val="00AF2C16"/>
    <w:rPr>
      <w:rFonts w:ascii="Arial" w:eastAsia="Times New Roman" w:hAnsi="Arial" w:cs="Arial"/>
      <w:b/>
      <w:bCs/>
      <w:color w:val="000080"/>
      <w:sz w:val="20"/>
      <w:szCs w:val="20"/>
      <w:lang w:eastAsia="ru-RU"/>
    </w:rPr>
  </w:style>
  <w:style w:type="character" w:customStyle="1" w:styleId="50">
    <w:name w:val="Заголовок 5 Знак"/>
    <w:basedOn w:val="a0"/>
    <w:link w:val="5"/>
    <w:semiHidden/>
    <w:rsid w:val="00AF2C16"/>
    <w:rPr>
      <w:rFonts w:ascii="Times New Roman" w:eastAsia="Times New Roman" w:hAnsi="Times New Roman" w:cs="Times New Roman"/>
      <w:b/>
      <w:bCs/>
      <w:sz w:val="28"/>
      <w:szCs w:val="24"/>
      <w:lang w:eastAsia="ru-RU"/>
    </w:rPr>
  </w:style>
  <w:style w:type="paragraph" w:styleId="HTML">
    <w:name w:val="HTML Preformatted"/>
    <w:basedOn w:val="a"/>
    <w:link w:val="HTML0"/>
    <w:semiHidden/>
    <w:unhideWhenUsed/>
    <w:rsid w:val="00AF2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16"/>
      <w:szCs w:val="16"/>
    </w:rPr>
  </w:style>
  <w:style w:type="character" w:customStyle="1" w:styleId="HTML0">
    <w:name w:val="Стандартный HTML Знак"/>
    <w:basedOn w:val="a0"/>
    <w:link w:val="HTML"/>
    <w:semiHidden/>
    <w:rsid w:val="00AF2C16"/>
    <w:rPr>
      <w:rFonts w:ascii="Courier New" w:eastAsia="Times New Roman" w:hAnsi="Courier New" w:cs="Courier New"/>
      <w:sz w:val="16"/>
      <w:szCs w:val="16"/>
      <w:lang w:eastAsia="ru-RU"/>
    </w:rPr>
  </w:style>
  <w:style w:type="paragraph" w:styleId="a3">
    <w:name w:val="footnote text"/>
    <w:basedOn w:val="a"/>
    <w:link w:val="a4"/>
    <w:semiHidden/>
    <w:unhideWhenUsed/>
    <w:rsid w:val="00AF2C16"/>
    <w:pPr>
      <w:adjustRightInd/>
      <w:ind w:firstLine="0"/>
      <w:jc w:val="left"/>
    </w:pPr>
  </w:style>
  <w:style w:type="character" w:customStyle="1" w:styleId="a4">
    <w:name w:val="Текст сноски Знак"/>
    <w:basedOn w:val="a0"/>
    <w:link w:val="a3"/>
    <w:semiHidden/>
    <w:rsid w:val="00AF2C16"/>
    <w:rPr>
      <w:rFonts w:ascii="Arial" w:eastAsia="Times New Roman" w:hAnsi="Arial" w:cs="Arial"/>
      <w:sz w:val="20"/>
      <w:szCs w:val="20"/>
      <w:lang w:eastAsia="ru-RU"/>
    </w:rPr>
  </w:style>
  <w:style w:type="paragraph" w:styleId="a5">
    <w:name w:val="header"/>
    <w:basedOn w:val="a"/>
    <w:link w:val="a6"/>
    <w:semiHidden/>
    <w:unhideWhenUsed/>
    <w:rsid w:val="00AF2C16"/>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6">
    <w:name w:val="Верхний колонтитул Знак"/>
    <w:basedOn w:val="a0"/>
    <w:link w:val="a5"/>
    <w:semiHidden/>
    <w:rsid w:val="00AF2C16"/>
    <w:rPr>
      <w:rFonts w:ascii="Times New Roman" w:eastAsia="Times New Roman" w:hAnsi="Times New Roman" w:cs="Times New Roman"/>
      <w:sz w:val="24"/>
      <w:szCs w:val="24"/>
      <w:lang w:eastAsia="ru-RU"/>
    </w:rPr>
  </w:style>
  <w:style w:type="paragraph" w:styleId="a7">
    <w:name w:val="footer"/>
    <w:basedOn w:val="a"/>
    <w:link w:val="a8"/>
    <w:semiHidden/>
    <w:unhideWhenUsed/>
    <w:rsid w:val="00AF2C16"/>
    <w:pPr>
      <w:tabs>
        <w:tab w:val="center" w:pos="4677"/>
        <w:tab w:val="right" w:pos="9355"/>
      </w:tabs>
    </w:pPr>
  </w:style>
  <w:style w:type="character" w:customStyle="1" w:styleId="a8">
    <w:name w:val="Нижний колонтитул Знак"/>
    <w:basedOn w:val="a0"/>
    <w:link w:val="a7"/>
    <w:semiHidden/>
    <w:rsid w:val="00AF2C16"/>
    <w:rPr>
      <w:rFonts w:ascii="Arial" w:eastAsia="Times New Roman" w:hAnsi="Arial" w:cs="Arial"/>
      <w:sz w:val="20"/>
      <w:szCs w:val="20"/>
      <w:lang w:eastAsia="ru-RU"/>
    </w:rPr>
  </w:style>
  <w:style w:type="paragraph" w:styleId="a9">
    <w:name w:val="endnote text"/>
    <w:basedOn w:val="a"/>
    <w:link w:val="aa"/>
    <w:semiHidden/>
    <w:unhideWhenUsed/>
    <w:rsid w:val="00AF2C16"/>
    <w:pPr>
      <w:widowControl/>
      <w:autoSpaceDE/>
      <w:autoSpaceDN/>
      <w:adjustRightInd/>
      <w:ind w:firstLine="0"/>
      <w:jc w:val="left"/>
    </w:pPr>
    <w:rPr>
      <w:rFonts w:ascii="Times New Roman" w:hAnsi="Times New Roman" w:cs="Times New Roman"/>
    </w:rPr>
  </w:style>
  <w:style w:type="character" w:customStyle="1" w:styleId="aa">
    <w:name w:val="Текст концевой сноски Знак"/>
    <w:basedOn w:val="a0"/>
    <w:link w:val="a9"/>
    <w:semiHidden/>
    <w:rsid w:val="00AF2C16"/>
    <w:rPr>
      <w:rFonts w:ascii="Times New Roman" w:eastAsia="Times New Roman" w:hAnsi="Times New Roman" w:cs="Times New Roman"/>
      <w:sz w:val="20"/>
      <w:szCs w:val="20"/>
      <w:lang w:eastAsia="ru-RU"/>
    </w:rPr>
  </w:style>
  <w:style w:type="paragraph" w:styleId="ab">
    <w:name w:val="Body Text"/>
    <w:basedOn w:val="a"/>
    <w:link w:val="ac"/>
    <w:unhideWhenUsed/>
    <w:rsid w:val="00AF2C16"/>
    <w:pPr>
      <w:autoSpaceDE/>
      <w:autoSpaceDN/>
      <w:adjustRightInd/>
      <w:ind w:firstLine="0"/>
    </w:pPr>
    <w:rPr>
      <w:sz w:val="28"/>
      <w:szCs w:val="28"/>
    </w:rPr>
  </w:style>
  <w:style w:type="character" w:customStyle="1" w:styleId="ac">
    <w:name w:val="Основной текст Знак"/>
    <w:basedOn w:val="a0"/>
    <w:link w:val="ab"/>
    <w:rsid w:val="00AF2C16"/>
    <w:rPr>
      <w:rFonts w:ascii="Arial" w:eastAsia="Times New Roman" w:hAnsi="Arial" w:cs="Arial"/>
      <w:sz w:val="28"/>
      <w:szCs w:val="28"/>
      <w:lang w:eastAsia="ru-RU"/>
    </w:rPr>
  </w:style>
  <w:style w:type="paragraph" w:styleId="ad">
    <w:name w:val="Body Text Indent"/>
    <w:basedOn w:val="a"/>
    <w:link w:val="ae"/>
    <w:semiHidden/>
    <w:unhideWhenUsed/>
    <w:rsid w:val="00AF2C16"/>
    <w:pPr>
      <w:widowControl/>
      <w:autoSpaceDE/>
      <w:autoSpaceDN/>
      <w:adjustRightInd/>
      <w:spacing w:line="360" w:lineRule="auto"/>
    </w:pPr>
    <w:rPr>
      <w:rFonts w:ascii="Times New Roman" w:hAnsi="Times New Roman" w:cs="Times New Roman"/>
      <w:sz w:val="28"/>
      <w:szCs w:val="24"/>
    </w:rPr>
  </w:style>
  <w:style w:type="character" w:customStyle="1" w:styleId="ae">
    <w:name w:val="Основной текст с отступом Знак"/>
    <w:basedOn w:val="a0"/>
    <w:link w:val="ad"/>
    <w:semiHidden/>
    <w:rsid w:val="00AF2C16"/>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AF2C16"/>
    <w:pPr>
      <w:spacing w:after="120"/>
    </w:pPr>
    <w:rPr>
      <w:sz w:val="16"/>
      <w:szCs w:val="16"/>
    </w:rPr>
  </w:style>
  <w:style w:type="character" w:customStyle="1" w:styleId="32">
    <w:name w:val="Основной текст 3 Знак"/>
    <w:basedOn w:val="a0"/>
    <w:link w:val="31"/>
    <w:semiHidden/>
    <w:rsid w:val="00AF2C16"/>
    <w:rPr>
      <w:rFonts w:ascii="Arial" w:eastAsia="Times New Roman" w:hAnsi="Arial" w:cs="Arial"/>
      <w:sz w:val="16"/>
      <w:szCs w:val="16"/>
      <w:lang w:eastAsia="ru-RU"/>
    </w:rPr>
  </w:style>
  <w:style w:type="paragraph" w:styleId="21">
    <w:name w:val="Body Text Indent 2"/>
    <w:basedOn w:val="a"/>
    <w:link w:val="22"/>
    <w:unhideWhenUsed/>
    <w:rsid w:val="00AF2C16"/>
    <w:pPr>
      <w:widowControl/>
      <w:autoSpaceDE/>
      <w:autoSpaceDN/>
      <w:adjustRightInd/>
      <w:ind w:firstLine="708"/>
    </w:pPr>
    <w:rPr>
      <w:sz w:val="24"/>
      <w:szCs w:val="24"/>
    </w:rPr>
  </w:style>
  <w:style w:type="character" w:customStyle="1" w:styleId="22">
    <w:name w:val="Основной текст с отступом 2 Знак"/>
    <w:basedOn w:val="a0"/>
    <w:link w:val="21"/>
    <w:rsid w:val="00AF2C16"/>
    <w:rPr>
      <w:rFonts w:ascii="Arial" w:eastAsia="Times New Roman" w:hAnsi="Arial" w:cs="Arial"/>
      <w:sz w:val="24"/>
      <w:szCs w:val="24"/>
      <w:lang w:eastAsia="ru-RU"/>
    </w:rPr>
  </w:style>
  <w:style w:type="paragraph" w:styleId="33">
    <w:name w:val="Body Text Indent 3"/>
    <w:basedOn w:val="a"/>
    <w:link w:val="34"/>
    <w:semiHidden/>
    <w:unhideWhenUsed/>
    <w:rsid w:val="00AF2C16"/>
    <w:pPr>
      <w:widowControl/>
      <w:autoSpaceDE/>
      <w:autoSpaceDN/>
      <w:adjustRightInd/>
      <w:spacing w:after="120"/>
      <w:ind w:left="283" w:firstLine="0"/>
      <w:jc w:val="left"/>
    </w:pPr>
    <w:rPr>
      <w:sz w:val="16"/>
      <w:szCs w:val="16"/>
    </w:rPr>
  </w:style>
  <w:style w:type="character" w:customStyle="1" w:styleId="34">
    <w:name w:val="Основной текст с отступом 3 Знак"/>
    <w:basedOn w:val="a0"/>
    <w:link w:val="33"/>
    <w:semiHidden/>
    <w:rsid w:val="00AF2C16"/>
    <w:rPr>
      <w:rFonts w:ascii="Arial" w:eastAsia="Times New Roman" w:hAnsi="Arial" w:cs="Arial"/>
      <w:sz w:val="16"/>
      <w:szCs w:val="16"/>
      <w:lang w:eastAsia="ru-RU"/>
    </w:rPr>
  </w:style>
  <w:style w:type="paragraph" w:styleId="af">
    <w:name w:val="Block Text"/>
    <w:basedOn w:val="a"/>
    <w:semiHidden/>
    <w:unhideWhenUsed/>
    <w:rsid w:val="00AF2C16"/>
    <w:pPr>
      <w:spacing w:line="259" w:lineRule="auto"/>
      <w:ind w:left="2440" w:right="2200" w:firstLine="0"/>
      <w:jc w:val="center"/>
    </w:pPr>
    <w:rPr>
      <w:rFonts w:ascii="Times New Roman" w:hAnsi="Times New Roman" w:cs="Times New Roman"/>
      <w:b/>
      <w:bCs/>
      <w:sz w:val="22"/>
      <w:szCs w:val="22"/>
    </w:rPr>
  </w:style>
  <w:style w:type="paragraph" w:styleId="af0">
    <w:name w:val="Balloon Text"/>
    <w:basedOn w:val="a"/>
    <w:link w:val="af1"/>
    <w:semiHidden/>
    <w:unhideWhenUsed/>
    <w:rsid w:val="00AF2C16"/>
    <w:rPr>
      <w:rFonts w:ascii="Tahoma" w:hAnsi="Tahoma" w:cs="Tahoma"/>
      <w:sz w:val="16"/>
      <w:szCs w:val="16"/>
    </w:rPr>
  </w:style>
  <w:style w:type="character" w:customStyle="1" w:styleId="af1">
    <w:name w:val="Текст выноски Знак"/>
    <w:basedOn w:val="a0"/>
    <w:link w:val="af0"/>
    <w:semiHidden/>
    <w:rsid w:val="00AF2C16"/>
    <w:rPr>
      <w:rFonts w:ascii="Tahoma" w:eastAsia="Times New Roman" w:hAnsi="Tahoma" w:cs="Tahoma"/>
      <w:sz w:val="16"/>
      <w:szCs w:val="16"/>
      <w:lang w:eastAsia="ru-RU"/>
    </w:rPr>
  </w:style>
  <w:style w:type="paragraph" w:styleId="af2">
    <w:name w:val="List Paragraph"/>
    <w:basedOn w:val="a"/>
    <w:qFormat/>
    <w:rsid w:val="00AF2C16"/>
    <w:pPr>
      <w:widowControl/>
      <w:autoSpaceDE/>
      <w:autoSpaceDN/>
      <w:adjustRightInd/>
      <w:ind w:left="708" w:firstLine="0"/>
      <w:jc w:val="left"/>
    </w:pPr>
    <w:rPr>
      <w:rFonts w:ascii="Times New Roman" w:hAnsi="Times New Roman" w:cs="Times New Roman"/>
      <w:sz w:val="24"/>
      <w:szCs w:val="24"/>
    </w:rPr>
  </w:style>
  <w:style w:type="paragraph" w:customStyle="1" w:styleId="af3">
    <w:name w:val="Основное меню"/>
    <w:basedOn w:val="a"/>
    <w:next w:val="a"/>
    <w:rsid w:val="00AF2C16"/>
    <w:rPr>
      <w:rFonts w:ascii="Verdana" w:hAnsi="Verdana" w:cs="Verdana"/>
      <w:sz w:val="22"/>
      <w:szCs w:val="22"/>
    </w:rPr>
  </w:style>
  <w:style w:type="paragraph" w:customStyle="1" w:styleId="af4">
    <w:name w:val="Заголовок"/>
    <w:basedOn w:val="af3"/>
    <w:next w:val="a"/>
    <w:rsid w:val="00AF2C16"/>
    <w:rPr>
      <w:b/>
      <w:bCs/>
      <w:color w:val="C0C0C0"/>
    </w:rPr>
  </w:style>
  <w:style w:type="paragraph" w:customStyle="1" w:styleId="af5">
    <w:name w:val="Заголовок статьи"/>
    <w:basedOn w:val="a"/>
    <w:next w:val="a"/>
    <w:rsid w:val="00AF2C16"/>
    <w:pPr>
      <w:ind w:left="1612" w:hanging="892"/>
    </w:pPr>
  </w:style>
  <w:style w:type="paragraph" w:customStyle="1" w:styleId="af6">
    <w:name w:val="Интерактивный заголовок"/>
    <w:basedOn w:val="af4"/>
    <w:next w:val="a"/>
    <w:rsid w:val="00AF2C16"/>
    <w:rPr>
      <w:u w:val="single"/>
    </w:rPr>
  </w:style>
  <w:style w:type="paragraph" w:customStyle="1" w:styleId="af7">
    <w:name w:val="Интерфейс"/>
    <w:basedOn w:val="a"/>
    <w:next w:val="a"/>
    <w:rsid w:val="00AF2C16"/>
    <w:rPr>
      <w:color w:val="ECE9D8"/>
    </w:rPr>
  </w:style>
  <w:style w:type="paragraph" w:customStyle="1" w:styleId="af8">
    <w:name w:val="Комментарий"/>
    <w:basedOn w:val="a"/>
    <w:next w:val="a"/>
    <w:rsid w:val="00AF2C16"/>
    <w:pPr>
      <w:ind w:left="170" w:firstLine="0"/>
    </w:pPr>
    <w:rPr>
      <w:i/>
      <w:iCs/>
      <w:color w:val="800080"/>
    </w:rPr>
  </w:style>
  <w:style w:type="paragraph" w:customStyle="1" w:styleId="af9">
    <w:name w:val="Информация о версии"/>
    <w:basedOn w:val="af8"/>
    <w:next w:val="a"/>
    <w:rsid w:val="00AF2C16"/>
    <w:rPr>
      <w:color w:val="000080"/>
    </w:rPr>
  </w:style>
  <w:style w:type="paragraph" w:customStyle="1" w:styleId="afa">
    <w:name w:val="Текст (лев. подпись)"/>
    <w:basedOn w:val="a"/>
    <w:next w:val="a"/>
    <w:rsid w:val="00AF2C16"/>
    <w:pPr>
      <w:ind w:firstLine="0"/>
      <w:jc w:val="left"/>
    </w:pPr>
  </w:style>
  <w:style w:type="paragraph" w:customStyle="1" w:styleId="afb">
    <w:name w:val="Колонтитул (левый)"/>
    <w:basedOn w:val="afa"/>
    <w:next w:val="a"/>
    <w:rsid w:val="00AF2C16"/>
    <w:rPr>
      <w:sz w:val="14"/>
      <w:szCs w:val="14"/>
    </w:rPr>
  </w:style>
  <w:style w:type="paragraph" w:customStyle="1" w:styleId="afc">
    <w:name w:val="Текст (прав. подпись)"/>
    <w:basedOn w:val="a"/>
    <w:next w:val="a"/>
    <w:rsid w:val="00AF2C16"/>
    <w:pPr>
      <w:ind w:firstLine="0"/>
      <w:jc w:val="right"/>
    </w:pPr>
  </w:style>
  <w:style w:type="paragraph" w:customStyle="1" w:styleId="afd">
    <w:name w:val="Колонтитул (правый)"/>
    <w:basedOn w:val="afc"/>
    <w:next w:val="a"/>
    <w:rsid w:val="00AF2C16"/>
    <w:rPr>
      <w:sz w:val="14"/>
      <w:szCs w:val="14"/>
    </w:rPr>
  </w:style>
  <w:style w:type="paragraph" w:customStyle="1" w:styleId="afe">
    <w:name w:val="Комментарий пользователя"/>
    <w:basedOn w:val="af8"/>
    <w:next w:val="a"/>
    <w:rsid w:val="00AF2C16"/>
    <w:pPr>
      <w:jc w:val="left"/>
    </w:pPr>
    <w:rPr>
      <w:color w:val="000080"/>
    </w:rPr>
  </w:style>
  <w:style w:type="paragraph" w:customStyle="1" w:styleId="aff">
    <w:name w:val="Моноширинный"/>
    <w:basedOn w:val="a"/>
    <w:next w:val="a"/>
    <w:rsid w:val="00AF2C16"/>
    <w:pPr>
      <w:ind w:firstLine="0"/>
    </w:pPr>
    <w:rPr>
      <w:rFonts w:ascii="Courier New" w:hAnsi="Courier New" w:cs="Courier New"/>
    </w:rPr>
  </w:style>
  <w:style w:type="paragraph" w:customStyle="1" w:styleId="aff0">
    <w:name w:val="Нормальный (таблица)"/>
    <w:basedOn w:val="a"/>
    <w:next w:val="a"/>
    <w:rsid w:val="00AF2C16"/>
    <w:pPr>
      <w:ind w:firstLine="0"/>
    </w:pPr>
  </w:style>
  <w:style w:type="paragraph" w:customStyle="1" w:styleId="aff1">
    <w:name w:val="Объект"/>
    <w:basedOn w:val="a"/>
    <w:next w:val="a"/>
    <w:rsid w:val="00AF2C16"/>
  </w:style>
  <w:style w:type="paragraph" w:customStyle="1" w:styleId="aff2">
    <w:name w:val="Таблицы (моноширинный)"/>
    <w:basedOn w:val="a"/>
    <w:next w:val="a"/>
    <w:rsid w:val="00AF2C16"/>
    <w:pPr>
      <w:ind w:firstLine="0"/>
    </w:pPr>
    <w:rPr>
      <w:rFonts w:ascii="Courier New" w:hAnsi="Courier New" w:cs="Courier New"/>
    </w:rPr>
  </w:style>
  <w:style w:type="paragraph" w:customStyle="1" w:styleId="aff3">
    <w:name w:val="Оглавление"/>
    <w:basedOn w:val="aff2"/>
    <w:next w:val="a"/>
    <w:rsid w:val="00AF2C16"/>
    <w:pPr>
      <w:ind w:left="140"/>
    </w:pPr>
  </w:style>
  <w:style w:type="paragraph" w:customStyle="1" w:styleId="aff4">
    <w:name w:val="Переменная часть"/>
    <w:basedOn w:val="af3"/>
    <w:next w:val="a"/>
    <w:rsid w:val="00AF2C16"/>
    <w:rPr>
      <w:sz w:val="18"/>
      <w:szCs w:val="18"/>
    </w:rPr>
  </w:style>
  <w:style w:type="paragraph" w:customStyle="1" w:styleId="aff5">
    <w:name w:val="Постоянная часть"/>
    <w:basedOn w:val="af3"/>
    <w:next w:val="a"/>
    <w:rsid w:val="00AF2C16"/>
    <w:rPr>
      <w:sz w:val="20"/>
      <w:szCs w:val="20"/>
    </w:rPr>
  </w:style>
  <w:style w:type="paragraph" w:customStyle="1" w:styleId="aff6">
    <w:name w:val="Прижатый влево"/>
    <w:basedOn w:val="a"/>
    <w:next w:val="a"/>
    <w:rsid w:val="00AF2C16"/>
    <w:pPr>
      <w:ind w:firstLine="0"/>
      <w:jc w:val="left"/>
    </w:pPr>
  </w:style>
  <w:style w:type="paragraph" w:customStyle="1" w:styleId="aff7">
    <w:name w:val="Словарная статья"/>
    <w:basedOn w:val="a"/>
    <w:next w:val="a"/>
    <w:rsid w:val="00AF2C16"/>
    <w:pPr>
      <w:ind w:right="118" w:firstLine="0"/>
    </w:pPr>
  </w:style>
  <w:style w:type="paragraph" w:customStyle="1" w:styleId="aff8">
    <w:name w:val="Текст (справка)"/>
    <w:basedOn w:val="a"/>
    <w:next w:val="a"/>
    <w:rsid w:val="00AF2C16"/>
    <w:pPr>
      <w:ind w:left="170" w:right="170" w:firstLine="0"/>
      <w:jc w:val="left"/>
    </w:pPr>
  </w:style>
  <w:style w:type="paragraph" w:customStyle="1" w:styleId="aff9">
    <w:name w:val="Текст в таблице"/>
    <w:basedOn w:val="aff0"/>
    <w:next w:val="a"/>
    <w:rsid w:val="00AF2C16"/>
    <w:pPr>
      <w:ind w:firstLine="500"/>
    </w:pPr>
  </w:style>
  <w:style w:type="paragraph" w:customStyle="1" w:styleId="affa">
    <w:name w:val="Технический комментарий"/>
    <w:basedOn w:val="a"/>
    <w:next w:val="a"/>
    <w:rsid w:val="00AF2C16"/>
    <w:pPr>
      <w:ind w:firstLine="0"/>
      <w:jc w:val="left"/>
    </w:pPr>
  </w:style>
  <w:style w:type="paragraph" w:customStyle="1" w:styleId="122">
    <w:name w:val="Знак Знак Знак Знак Знак Знак1 Знак Знак Знак Знак Знак Знак2 Знак Знак Знак2"/>
    <w:basedOn w:val="a"/>
    <w:rsid w:val="00AF2C16"/>
    <w:pPr>
      <w:widowControl/>
      <w:autoSpaceDE/>
      <w:autoSpaceDN/>
      <w:adjustRightInd/>
      <w:ind w:firstLine="0"/>
      <w:jc w:val="left"/>
    </w:pPr>
    <w:rPr>
      <w:rFonts w:ascii="Verdana" w:hAnsi="Verdana" w:cs="Verdana"/>
      <w:lang w:val="en-US" w:eastAsia="en-US"/>
    </w:rPr>
  </w:style>
  <w:style w:type="character" w:customStyle="1" w:styleId="Normal">
    <w:name w:val="Normal Знак Знак Знак"/>
    <w:link w:val="Normal0"/>
    <w:locked/>
    <w:rsid w:val="00AF2C16"/>
    <w:rPr>
      <w:rFonts w:ascii="Arial" w:hAnsi="Arial" w:cs="Arial"/>
      <w:snapToGrid w:val="0"/>
    </w:rPr>
  </w:style>
  <w:style w:type="paragraph" w:customStyle="1" w:styleId="Normal0">
    <w:name w:val="Normal Знак Знак"/>
    <w:link w:val="Normal"/>
    <w:rsid w:val="00AF2C16"/>
    <w:pPr>
      <w:widowControl w:val="0"/>
      <w:snapToGrid w:val="0"/>
      <w:spacing w:after="0" w:line="300" w:lineRule="auto"/>
      <w:ind w:firstLine="700"/>
      <w:jc w:val="both"/>
    </w:pPr>
    <w:rPr>
      <w:rFonts w:ascii="Arial" w:hAnsi="Arial" w:cs="Arial"/>
      <w:snapToGrid w:val="0"/>
    </w:rPr>
  </w:style>
  <w:style w:type="character" w:customStyle="1" w:styleId="Normal1">
    <w:name w:val="Normal Знак"/>
    <w:link w:val="11"/>
    <w:locked/>
    <w:rsid w:val="00AF2C16"/>
    <w:rPr>
      <w:snapToGrid w:val="0"/>
    </w:rPr>
  </w:style>
  <w:style w:type="paragraph" w:customStyle="1" w:styleId="11">
    <w:name w:val="Обычный1"/>
    <w:link w:val="Normal1"/>
    <w:rsid w:val="00AF2C16"/>
    <w:pPr>
      <w:widowControl w:val="0"/>
      <w:snapToGrid w:val="0"/>
      <w:spacing w:after="0" w:line="300" w:lineRule="auto"/>
      <w:ind w:firstLine="700"/>
      <w:jc w:val="both"/>
    </w:pPr>
    <w:rPr>
      <w:snapToGrid w:val="0"/>
    </w:rPr>
  </w:style>
  <w:style w:type="paragraph" w:customStyle="1" w:styleId="ConsPlusNonformat">
    <w:name w:val="ConsPlusNonformat"/>
    <w:rsid w:val="00AF2C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F2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F2C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AF2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F2C16"/>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AF2C1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b">
    <w:name w:val="Абзац с интервалом"/>
    <w:basedOn w:val="a"/>
    <w:rsid w:val="00AF2C16"/>
    <w:pPr>
      <w:widowControl/>
      <w:autoSpaceDE/>
      <w:autoSpaceDN/>
      <w:adjustRightInd/>
      <w:spacing w:before="120" w:after="120"/>
      <w:ind w:firstLine="0"/>
    </w:pPr>
    <w:rPr>
      <w:sz w:val="24"/>
      <w:szCs w:val="24"/>
    </w:rPr>
  </w:style>
  <w:style w:type="paragraph" w:customStyle="1" w:styleId="affc">
    <w:name w:val="Абзац маркерованный"/>
    <w:basedOn w:val="a"/>
    <w:rsid w:val="00AF2C16"/>
    <w:pPr>
      <w:widowControl/>
      <w:tabs>
        <w:tab w:val="num" w:pos="1050"/>
      </w:tabs>
      <w:autoSpaceDE/>
      <w:autoSpaceDN/>
      <w:adjustRightInd/>
      <w:ind w:left="1050" w:hanging="690"/>
    </w:pPr>
    <w:rPr>
      <w:sz w:val="24"/>
      <w:szCs w:val="24"/>
    </w:rPr>
  </w:style>
  <w:style w:type="paragraph" w:customStyle="1" w:styleId="12">
    <w:name w:val="Знак Знак Знак Знак Знак Знак1 Знак Знак Знак"/>
    <w:basedOn w:val="a"/>
    <w:rsid w:val="00AF2C16"/>
    <w:pPr>
      <w:widowControl/>
      <w:autoSpaceDE/>
      <w:autoSpaceDN/>
      <w:adjustRightInd/>
      <w:ind w:firstLine="0"/>
      <w:jc w:val="left"/>
    </w:pPr>
    <w:rPr>
      <w:rFonts w:ascii="Verdana" w:hAnsi="Verdana" w:cs="Verdana"/>
      <w:lang w:val="en-US" w:eastAsia="en-US"/>
    </w:rPr>
  </w:style>
  <w:style w:type="paragraph" w:customStyle="1" w:styleId="1220">
    <w:name w:val="Знак Знак Знак Знак Знак Знак1 Знак Знак Знак Знак Знак Знак2 Знак Знак Знак2 Знак Знак Знак"/>
    <w:basedOn w:val="a"/>
    <w:rsid w:val="00AF2C16"/>
    <w:pPr>
      <w:widowControl/>
      <w:autoSpaceDE/>
      <w:autoSpaceDN/>
      <w:adjustRightInd/>
      <w:ind w:firstLine="0"/>
      <w:jc w:val="left"/>
    </w:pPr>
    <w:rPr>
      <w:rFonts w:ascii="Verdana" w:hAnsi="Verdana" w:cs="Verdana"/>
      <w:lang w:val="en-US" w:eastAsia="en-US"/>
    </w:rPr>
  </w:style>
  <w:style w:type="paragraph" w:customStyle="1" w:styleId="ConsTitle">
    <w:name w:val="ConsTitle"/>
    <w:rsid w:val="00AF2C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0">
    <w:name w:val="Обычный11"/>
    <w:rsid w:val="00AF2C16"/>
    <w:pPr>
      <w:widowControl w:val="0"/>
      <w:snapToGrid w:val="0"/>
      <w:spacing w:after="0" w:line="300" w:lineRule="auto"/>
      <w:ind w:firstLine="700"/>
      <w:jc w:val="both"/>
    </w:pPr>
    <w:rPr>
      <w:rFonts w:ascii="Times New Roman" w:eastAsia="Times New Roman" w:hAnsi="Times New Roman" w:cs="Arial"/>
      <w:szCs w:val="20"/>
      <w:lang w:eastAsia="ru-RU"/>
    </w:rPr>
  </w:style>
  <w:style w:type="character" w:styleId="affd">
    <w:name w:val="footnote reference"/>
    <w:semiHidden/>
    <w:unhideWhenUsed/>
    <w:rsid w:val="00AF2C16"/>
    <w:rPr>
      <w:rFonts w:ascii="Times New Roman" w:hAnsi="Times New Roman" w:cs="Times New Roman" w:hint="default"/>
      <w:vertAlign w:val="superscript"/>
    </w:rPr>
  </w:style>
  <w:style w:type="character" w:customStyle="1" w:styleId="affe">
    <w:name w:val="Цветовое выделение"/>
    <w:rsid w:val="00AF2C16"/>
    <w:rPr>
      <w:b/>
      <w:bCs/>
      <w:color w:val="000080"/>
      <w:sz w:val="20"/>
      <w:szCs w:val="20"/>
    </w:rPr>
  </w:style>
  <w:style w:type="character" w:customStyle="1" w:styleId="afff">
    <w:name w:val="Гипертекстовая ссылка"/>
    <w:rsid w:val="00AF2C16"/>
    <w:rPr>
      <w:b/>
      <w:bCs/>
      <w:color w:val="008000"/>
      <w:sz w:val="20"/>
      <w:szCs w:val="20"/>
      <w:u w:val="single"/>
    </w:rPr>
  </w:style>
  <w:style w:type="character" w:customStyle="1" w:styleId="afff0">
    <w:name w:val="Найденные слова"/>
    <w:basedOn w:val="affe"/>
    <w:rsid w:val="00AF2C16"/>
  </w:style>
  <w:style w:type="character" w:customStyle="1" w:styleId="afff1">
    <w:name w:val="Не вступил в силу"/>
    <w:rsid w:val="00AF2C16"/>
    <w:rPr>
      <w:b/>
      <w:bCs/>
      <w:color w:val="008080"/>
      <w:sz w:val="20"/>
      <w:szCs w:val="20"/>
    </w:rPr>
  </w:style>
  <w:style w:type="character" w:customStyle="1" w:styleId="afff2">
    <w:name w:val="Опечатки"/>
    <w:rsid w:val="00AF2C16"/>
    <w:rPr>
      <w:color w:val="FF0000"/>
      <w:sz w:val="20"/>
      <w:szCs w:val="20"/>
    </w:rPr>
  </w:style>
  <w:style w:type="character" w:customStyle="1" w:styleId="afff3">
    <w:name w:val="Продолжение ссылки"/>
    <w:basedOn w:val="afff"/>
    <w:rsid w:val="00AF2C16"/>
  </w:style>
  <w:style w:type="character" w:customStyle="1" w:styleId="afff4">
    <w:name w:val="Утратил силу"/>
    <w:rsid w:val="00AF2C16"/>
    <w:rPr>
      <w:b/>
      <w:bCs/>
      <w:strike/>
      <w:color w:val="808000"/>
      <w:sz w:val="20"/>
      <w:szCs w:val="20"/>
    </w:rPr>
  </w:style>
  <w:style w:type="character" w:customStyle="1" w:styleId="afff5">
    <w:name w:val="Знак Знак"/>
    <w:rsid w:val="00AF2C16"/>
    <w:rPr>
      <w:rFonts w:ascii="Arial" w:hAnsi="Arial" w:cs="Arial" w:hint="default"/>
      <w:b/>
      <w:bCs/>
      <w:color w:val="000080"/>
      <w:lang w:val="ru-RU" w:eastAsia="ru-RU" w:bidi="ar-SA"/>
    </w:rPr>
  </w:style>
  <w:style w:type="character" w:customStyle="1" w:styleId="afff6">
    <w:name w:val="Знак Знак Знак"/>
    <w:rsid w:val="00AF2C16"/>
    <w:rPr>
      <w:rFonts w:ascii="Arial" w:hAnsi="Arial" w:cs="Arial" w:hint="default"/>
      <w:b/>
      <w:bCs/>
      <w:color w:val="000080"/>
      <w:lang w:val="ru-RU" w:eastAsia="ru-RU" w:bidi="ar-SA"/>
    </w:rPr>
  </w:style>
  <w:style w:type="table" w:styleId="afff7">
    <w:name w:val="Table Grid"/>
    <w:basedOn w:val="a1"/>
    <w:rsid w:val="00AF2C1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Hyperlink"/>
    <w:basedOn w:val="a0"/>
    <w:uiPriority w:val="99"/>
    <w:semiHidden/>
    <w:unhideWhenUsed/>
    <w:rsid w:val="00AF2C16"/>
    <w:rPr>
      <w:color w:val="0000FF"/>
      <w:u w:val="single"/>
    </w:rPr>
  </w:style>
  <w:style w:type="character" w:styleId="afff9">
    <w:name w:val="FollowedHyperlink"/>
    <w:basedOn w:val="a0"/>
    <w:uiPriority w:val="99"/>
    <w:semiHidden/>
    <w:unhideWhenUsed/>
    <w:rsid w:val="00AF2C16"/>
    <w:rPr>
      <w:color w:val="800080"/>
      <w:u w:val="single"/>
    </w:rPr>
  </w:style>
</w:styles>
</file>

<file path=word/webSettings.xml><?xml version="1.0" encoding="utf-8"?>
<w:webSettings xmlns:r="http://schemas.openxmlformats.org/officeDocument/2006/relationships" xmlns:w="http://schemas.openxmlformats.org/wordprocessingml/2006/main">
  <w:divs>
    <w:div w:id="12120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ADMINI~1\LOCALS~1\Temp\file2452_2406.docx" TargetMode="External"/><Relationship Id="rId3" Type="http://schemas.openxmlformats.org/officeDocument/2006/relationships/settings" Target="settings.xml"/><Relationship Id="rId7" Type="http://schemas.openxmlformats.org/officeDocument/2006/relationships/hyperlink" Target="file:///C:\DOCUME~1\ADMINI~1\LOCALS~1\Temp\file2452_240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1\ADMINI~1\LOCALS~1\Temp\file2452_240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25398</Words>
  <Characters>144775</Characters>
  <Application>Microsoft Office Word</Application>
  <DocSecurity>0</DocSecurity>
  <Lines>1206</Lines>
  <Paragraphs>339</Paragraphs>
  <ScaleCrop>false</ScaleCrop>
  <Company>DG Win&amp;Soft</Company>
  <LinksUpToDate>false</LinksUpToDate>
  <CharactersWithSpaces>169834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2015-03-10T15:24:00Z</dcterms:created>
  <dcterms:modified xsi:type="dcterms:W3CDTF">2015-03-10T15:24:00Z</dcterms:modified>
</cp:coreProperties>
</file>