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B7" w:rsidRDefault="00C267B7" w:rsidP="00773267">
      <w:pPr>
        <w:tabs>
          <w:tab w:val="left" w:pos="2640"/>
          <w:tab w:val="center" w:pos="4677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67B7" w:rsidRPr="00773267" w:rsidRDefault="00C267B7" w:rsidP="00C267B7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Хоринский район</w:t>
      </w:r>
    </w:p>
    <w:p w:rsidR="00C267B7" w:rsidRPr="00773267" w:rsidRDefault="00C267B7" w:rsidP="00C267B7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</w:p>
    <w:p w:rsidR="00C267B7" w:rsidRPr="00773267" w:rsidRDefault="00C267B7" w:rsidP="00C267B7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</w:p>
    <w:p w:rsidR="00C267B7" w:rsidRPr="00773267" w:rsidRDefault="00C267B7" w:rsidP="00C267B7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«Хоринское»</w:t>
      </w:r>
    </w:p>
    <w:p w:rsidR="00C267B7" w:rsidRPr="00C267B7" w:rsidRDefault="00C267B7" w:rsidP="00C267B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67B7" w:rsidRPr="00C267B7" w:rsidRDefault="00C267B7" w:rsidP="00C267B7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8"/>
          <w:szCs w:val="28"/>
        </w:rPr>
        <w:tab/>
      </w:r>
      <w:r w:rsidRPr="00C267B7">
        <w:rPr>
          <w:rFonts w:ascii="Times New Roman" w:hAnsi="Times New Roman" w:cs="Times New Roman"/>
          <w:sz w:val="20"/>
          <w:szCs w:val="20"/>
        </w:rPr>
        <w:t xml:space="preserve">671410, с. Хоринск,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267B7">
        <w:rPr>
          <w:rFonts w:ascii="Times New Roman" w:hAnsi="Times New Roman" w:cs="Times New Roman"/>
          <w:sz w:val="20"/>
          <w:szCs w:val="20"/>
        </w:rPr>
        <w:t xml:space="preserve">    тел. /факс 8 (30148) 23735</w:t>
      </w:r>
    </w:p>
    <w:p w:rsidR="00C267B7" w:rsidRPr="00C267B7" w:rsidRDefault="00C267B7" w:rsidP="00C267B7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0"/>
          <w:szCs w:val="20"/>
        </w:rPr>
        <w:t xml:space="preserve">   ул. Гражданская, д.6.                                                                                                                                         </w:t>
      </w:r>
    </w:p>
    <w:p w:rsidR="00C267B7" w:rsidRPr="00C267B7" w:rsidRDefault="00C267B7" w:rsidP="00C267B7">
      <w:pPr>
        <w:pStyle w:val="a3"/>
        <w:rPr>
          <w:b/>
          <w:szCs w:val="28"/>
        </w:rPr>
      </w:pPr>
    </w:p>
    <w:p w:rsidR="00C267B7" w:rsidRPr="00C267B7" w:rsidRDefault="00C267B7" w:rsidP="00C267B7">
      <w:pPr>
        <w:pStyle w:val="a3"/>
        <w:jc w:val="center"/>
        <w:rPr>
          <w:b/>
          <w:szCs w:val="28"/>
        </w:rPr>
      </w:pPr>
      <w:r w:rsidRPr="00C267B7">
        <w:rPr>
          <w:b/>
          <w:szCs w:val="28"/>
        </w:rPr>
        <w:t>ПОСТАНОВЛЕНИЕ</w:t>
      </w:r>
    </w:p>
    <w:p w:rsidR="00C267B7" w:rsidRPr="00773267" w:rsidRDefault="00C267B7" w:rsidP="00773267">
      <w:pPr>
        <w:pStyle w:val="a3"/>
        <w:jc w:val="center"/>
        <w:rPr>
          <w:b/>
          <w:szCs w:val="28"/>
        </w:rPr>
      </w:pPr>
      <w:r w:rsidRPr="00C267B7">
        <w:rPr>
          <w:szCs w:val="28"/>
        </w:rPr>
        <w:t xml:space="preserve"> </w:t>
      </w:r>
    </w:p>
    <w:p w:rsidR="00C267B7" w:rsidRPr="00C267B7" w:rsidRDefault="00C267B7" w:rsidP="00C2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>№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732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7B7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267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267B7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C267B7" w:rsidRPr="00773267" w:rsidRDefault="00C267B7" w:rsidP="00C26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67" w:rsidRDefault="00773267" w:rsidP="00C267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383C" w:rsidRDefault="00C267B7" w:rsidP="00C26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383C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038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3C">
        <w:rPr>
          <w:rFonts w:ascii="Times New Roman" w:hAnsi="Times New Roman" w:cs="Times New Roman"/>
          <w:sz w:val="28"/>
          <w:szCs w:val="28"/>
        </w:rPr>
        <w:t>главы</w:t>
      </w:r>
    </w:p>
    <w:p w:rsidR="0020383C" w:rsidRDefault="00C267B7" w:rsidP="00C26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поселения </w:t>
      </w:r>
    </w:p>
    <w:p w:rsidR="00C267B7" w:rsidRPr="00C267B7" w:rsidRDefault="00C267B7" w:rsidP="00C26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«Хоринское» от 06.08.2010 г. № </w:t>
      </w:r>
      <w:r w:rsidR="0020383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B7" w:rsidRPr="0020383C" w:rsidRDefault="00C267B7" w:rsidP="0077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3C" w:rsidRPr="0020383C" w:rsidRDefault="0020383C" w:rsidP="002038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>№ 273-ФЗ «О противодействии коррупции»,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 от 17 июля 2009 года № 172-ФЗ «Об </w:t>
      </w:r>
      <w:proofErr w:type="spellStart"/>
      <w:r w:rsidRPr="0020383C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нормативно правовых актов и проектов нормативно правовых актов»,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 октября 2003 г. № 131- ФЗ  «Об общих принципах организации местного самоуправления в Российской Федерации» и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Бурятия от 16.03.2009 г. 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>№ 701-</w:t>
      </w:r>
      <w:r w:rsidRPr="0020383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 в Республике Бурятия»,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постановляю: </w:t>
      </w:r>
    </w:p>
    <w:p w:rsidR="00C267B7" w:rsidRPr="0020383C" w:rsidRDefault="0020383C" w:rsidP="0077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сельское поселения  «Хоринское» от 06.08.2010 г. № 12, которым утвержден 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</w:t>
      </w:r>
      <w:proofErr w:type="spellStart"/>
      <w:r w:rsidRPr="0020383C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20383C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актов, их проектов и иных документов администрации муниципального образования сельское поселение «Хоринское»  и Совета депутатов муниципального образования сельское поселение «Хоринское»</w:t>
      </w:r>
      <w:r w:rsidR="007732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7B7" w:rsidRPr="00C267B7" w:rsidRDefault="00C267B7" w:rsidP="00C2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3267">
        <w:rPr>
          <w:rFonts w:ascii="Times New Roman" w:hAnsi="Times New Roman" w:cs="Times New Roman"/>
          <w:sz w:val="28"/>
          <w:szCs w:val="28"/>
        </w:rPr>
        <w:t>2</w:t>
      </w:r>
      <w:r w:rsidRPr="00C267B7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и  разместить на официальном сайте администрации муниципального образования сельское поселение  «Хоринское» –  </w:t>
      </w:r>
      <w:hyperlink r:id="rId5" w:history="1">
        <w:r w:rsidRPr="00C267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67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C267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67B7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C267B7" w:rsidRPr="00C267B7" w:rsidRDefault="00C267B7" w:rsidP="00C267B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  </w:t>
      </w:r>
      <w:r w:rsidR="00773267">
        <w:rPr>
          <w:rFonts w:ascii="Times New Roman" w:hAnsi="Times New Roman" w:cs="Times New Roman"/>
          <w:sz w:val="28"/>
          <w:szCs w:val="28"/>
        </w:rPr>
        <w:t>3</w:t>
      </w:r>
      <w:r w:rsidRPr="00C267B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267B7" w:rsidRPr="00C267B7" w:rsidRDefault="00C267B7" w:rsidP="00C2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67B7" w:rsidRPr="00C267B7" w:rsidRDefault="00C267B7" w:rsidP="00C2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267B7" w:rsidRPr="00C267B7" w:rsidRDefault="00C267B7" w:rsidP="00C2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сельское поселение «Хоринское»                                                     С. Г. </w:t>
      </w:r>
      <w:proofErr w:type="spellStart"/>
      <w:r w:rsidRPr="00C267B7">
        <w:rPr>
          <w:rFonts w:ascii="Times New Roman" w:hAnsi="Times New Roman" w:cs="Times New Roman"/>
          <w:sz w:val="28"/>
          <w:szCs w:val="28"/>
        </w:rPr>
        <w:t>Бабуев</w:t>
      </w:r>
      <w:proofErr w:type="spellEnd"/>
      <w:r w:rsidRPr="00C2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B7" w:rsidRPr="00C267B7" w:rsidRDefault="00C267B7" w:rsidP="00C267B7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</w:p>
    <w:p w:rsidR="00C267B7" w:rsidRPr="00C267B7" w:rsidRDefault="00C267B7" w:rsidP="00C267B7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</w:p>
    <w:p w:rsidR="00C267B7" w:rsidRPr="00C267B7" w:rsidRDefault="00C267B7" w:rsidP="00C267B7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C267B7">
        <w:rPr>
          <w:rFonts w:ascii="Times New Roman" w:hAnsi="Times New Roman" w:cs="Times New Roman"/>
          <w:spacing w:val="-8"/>
          <w:sz w:val="20"/>
          <w:szCs w:val="20"/>
        </w:rPr>
        <w:t>Исп. Павлов Ф.А.</w:t>
      </w:r>
    </w:p>
    <w:p w:rsidR="00C267B7" w:rsidRPr="00C267B7" w:rsidRDefault="00C267B7" w:rsidP="00C26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0"/>
          <w:szCs w:val="20"/>
        </w:rPr>
        <w:t xml:space="preserve">   тел. 22-6-48</w:t>
      </w:r>
    </w:p>
    <w:p w:rsidR="00C267B7" w:rsidRPr="00C267B7" w:rsidRDefault="00C267B7" w:rsidP="00C267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D28" w:rsidRPr="00C267B7" w:rsidRDefault="002C3D28" w:rsidP="00C267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3D28" w:rsidRPr="00C267B7" w:rsidSect="00773267">
      <w:pgSz w:w="11906" w:h="16838"/>
      <w:pgMar w:top="539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67B7"/>
    <w:rsid w:val="0020383C"/>
    <w:rsid w:val="002C3D28"/>
    <w:rsid w:val="00773267"/>
    <w:rsid w:val="00C267B7"/>
    <w:rsid w:val="00D5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67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267B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C26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h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A45F-8160-456A-9140-B86363EC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2013-03-13T06:41:00Z</dcterms:created>
  <dcterms:modified xsi:type="dcterms:W3CDTF">2013-03-13T07:16:00Z</dcterms:modified>
</cp:coreProperties>
</file>